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AD5" w:rsidRDefault="00A577CE" w:rsidP="00A577CE">
      <w:pPr>
        <w:widowControl/>
        <w:autoSpaceDE/>
        <w:rPr>
          <w:rFonts w:eastAsiaTheme="minorEastAsia"/>
          <w:sz w:val="24"/>
          <w:szCs w:val="24"/>
          <w:lang w:eastAsia="zh-CN"/>
        </w:rPr>
      </w:pPr>
      <w:r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6467475" cy="890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CE" w:rsidRDefault="00A577CE" w:rsidP="008A0CD2">
      <w:pPr>
        <w:spacing w:after="240"/>
        <w:jc w:val="center"/>
        <w:rPr>
          <w:b/>
          <w:sz w:val="24"/>
          <w:szCs w:val="24"/>
          <w:lang w:val="en-US"/>
        </w:rPr>
      </w:pPr>
    </w:p>
    <w:p w:rsidR="00A577CE" w:rsidRDefault="00A577CE" w:rsidP="008A0CD2">
      <w:pPr>
        <w:spacing w:after="240"/>
        <w:jc w:val="center"/>
        <w:rPr>
          <w:b/>
          <w:sz w:val="24"/>
          <w:szCs w:val="24"/>
          <w:lang w:val="en-US"/>
        </w:rPr>
      </w:pPr>
    </w:p>
    <w:p w:rsidR="00A577CE" w:rsidRDefault="00A577CE" w:rsidP="008A0CD2">
      <w:pPr>
        <w:spacing w:after="240"/>
        <w:jc w:val="center"/>
        <w:rPr>
          <w:b/>
          <w:sz w:val="24"/>
          <w:szCs w:val="24"/>
          <w:lang w:val="en-US"/>
        </w:rPr>
      </w:pPr>
    </w:p>
    <w:p w:rsidR="008A0CD2" w:rsidRPr="000D15E6" w:rsidRDefault="008A0CD2" w:rsidP="008A0CD2">
      <w:pPr>
        <w:spacing w:after="240"/>
        <w:jc w:val="center"/>
        <w:rPr>
          <w:b/>
          <w:sz w:val="24"/>
          <w:szCs w:val="24"/>
        </w:rPr>
      </w:pPr>
      <w:bookmarkStart w:id="0" w:name="_GoBack"/>
      <w:bookmarkEnd w:id="0"/>
      <w:r w:rsidRPr="000D15E6">
        <w:rPr>
          <w:b/>
          <w:sz w:val="24"/>
          <w:szCs w:val="24"/>
          <w:lang w:val="en-US"/>
        </w:rPr>
        <w:lastRenderedPageBreak/>
        <w:t>I</w:t>
      </w:r>
      <w:r w:rsidRPr="000D15E6">
        <w:rPr>
          <w:b/>
          <w:sz w:val="24"/>
          <w:szCs w:val="24"/>
        </w:rPr>
        <w:t>.Пояснительная записка</w:t>
      </w:r>
    </w:p>
    <w:p w:rsidR="008A0CD2" w:rsidRPr="00EF2586" w:rsidRDefault="008A0CD2" w:rsidP="00652AD5">
      <w:pPr>
        <w:pStyle w:val="a5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Современный учебный процесс направлен не столько на достижение результатов в области предметных знаний, сколько на личностный рост ребенка.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F2586">
        <w:rPr>
          <w:rFonts w:ascii="Times New Roman" w:hAnsi="Times New Roman" w:cs="Times New Roman"/>
          <w:sz w:val="24"/>
          <w:szCs w:val="24"/>
        </w:rPr>
        <w:t>исследовательской деятельностью.</w:t>
      </w:r>
    </w:p>
    <w:p w:rsidR="0041382E" w:rsidRDefault="0041382E" w:rsidP="00652AD5">
      <w:pPr>
        <w:pStyle w:val="ab"/>
        <w:spacing w:line="276" w:lineRule="auto"/>
        <w:ind w:left="0" w:right="75" w:firstLine="284"/>
        <w:jc w:val="both"/>
      </w:pPr>
      <w:r>
        <w:t>На дополнительных занятиях по биологии в 5-</w:t>
      </w:r>
      <w:r w:rsidR="00CC2F9F">
        <w:t>8</w:t>
      </w:r>
      <w:r>
        <w:t xml:space="preserve"> классах закладываются основы многих</w:t>
      </w:r>
      <w:r>
        <w:rPr>
          <w:spacing w:val="1"/>
        </w:rPr>
        <w:t xml:space="preserve"> </w:t>
      </w:r>
      <w:r>
        <w:t>практических умений школьников, которыми они будут пользоваться в последующих курсах</w:t>
      </w:r>
      <w:r>
        <w:rPr>
          <w:spacing w:val="1"/>
        </w:rPr>
        <w:t xml:space="preserve"> </w:t>
      </w:r>
      <w:r>
        <w:t>изучения биологии. Количество практических умений и навыков, которые учащиеся должны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«Биологии»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</w:t>
      </w:r>
      <w:r w:rsidR="00CC2F9F"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будет дополнительной возможностью для закрепления и отработки 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учащихся. Программа способствует</w:t>
      </w:r>
      <w:r>
        <w:rPr>
          <w:spacing w:val="1"/>
        </w:rPr>
        <w:t xml:space="preserve"> </w:t>
      </w:r>
      <w:r>
        <w:t>ознакомлению с организацией коллективного 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0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обучению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действии,</w:t>
      </w:r>
      <w:r>
        <w:rPr>
          <w:spacing w:val="28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чередовать</w:t>
      </w:r>
      <w:r>
        <w:rPr>
          <w:spacing w:val="33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и индивидуальную деятельность. Теоретический материал включает в себя вопросы, касающиеся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работы.</w:t>
      </w:r>
    </w:p>
    <w:p w:rsidR="008A0CD2" w:rsidRDefault="008A0CD2" w:rsidP="00652AD5">
      <w:pPr>
        <w:pStyle w:val="a5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Рабочая программа внеурочной деятельности для 5-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F2586">
        <w:rPr>
          <w:rFonts w:ascii="Times New Roman" w:hAnsi="Times New Roman" w:cs="Times New Roman"/>
          <w:sz w:val="24"/>
          <w:szCs w:val="24"/>
        </w:rPr>
        <w:t xml:space="preserve"> классов составлена в соответствии с требованиями ФГОС и учётом нормативно- правовых документов:</w:t>
      </w:r>
    </w:p>
    <w:p w:rsidR="0041382E" w:rsidRPr="0041382E" w:rsidRDefault="0041382E" w:rsidP="00652AD5">
      <w:pPr>
        <w:pStyle w:val="a6"/>
        <w:widowControl w:val="0"/>
        <w:numPr>
          <w:ilvl w:val="0"/>
          <w:numId w:val="3"/>
        </w:numPr>
        <w:tabs>
          <w:tab w:val="left" w:pos="949"/>
        </w:tabs>
        <w:autoSpaceDE w:val="0"/>
        <w:autoSpaceDN w:val="0"/>
        <w:spacing w:after="0" w:line="276" w:lineRule="auto"/>
        <w:ind w:right="307" w:hanging="360"/>
        <w:contextualSpacing w:val="0"/>
        <w:jc w:val="both"/>
        <w:rPr>
          <w:rFonts w:ascii="Times New Roman" w:eastAsia="Times New Roman" w:hAnsi="Times New Roman" w:cs="Times New Roman"/>
          <w:sz w:val="24"/>
        </w:rPr>
      </w:pPr>
      <w:r w:rsidRPr="0041382E">
        <w:rPr>
          <w:rFonts w:ascii="Times New Roman" w:eastAsia="Times New Roman" w:hAnsi="Times New Roman" w:cs="Times New Roman"/>
          <w:sz w:val="24"/>
        </w:rPr>
        <w:t>Федеральный закон от 29.12.2012 № 273-ФЗ (ред. от 31.07.2020) «Об образовании в</w:t>
      </w:r>
      <w:r w:rsidRPr="0041382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Российской</w:t>
      </w:r>
      <w:r w:rsidRPr="0041382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Федерации»</w:t>
      </w:r>
      <w:r w:rsidRPr="0041382E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(с</w:t>
      </w:r>
      <w:r w:rsidRPr="0041382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изм.</w:t>
      </w:r>
      <w:r w:rsidRPr="0041382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и доп., вступ.</w:t>
      </w:r>
      <w:r w:rsidRPr="0041382E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в</w:t>
      </w:r>
      <w:r w:rsidRPr="0041382E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силу</w:t>
      </w:r>
      <w:r w:rsidRPr="0041382E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с</w:t>
      </w:r>
      <w:r w:rsidRPr="0041382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1382E">
        <w:rPr>
          <w:rFonts w:ascii="Times New Roman" w:eastAsia="Times New Roman" w:hAnsi="Times New Roman" w:cs="Times New Roman"/>
          <w:sz w:val="24"/>
        </w:rPr>
        <w:t>01.09.2020).</w:t>
      </w:r>
    </w:p>
    <w:p w:rsidR="0041382E" w:rsidRPr="0041382E" w:rsidRDefault="0041382E" w:rsidP="0041382E">
      <w:pPr>
        <w:numPr>
          <w:ilvl w:val="0"/>
          <w:numId w:val="3"/>
        </w:numPr>
        <w:tabs>
          <w:tab w:val="left" w:pos="949"/>
        </w:tabs>
        <w:ind w:right="301"/>
        <w:jc w:val="both"/>
        <w:rPr>
          <w:sz w:val="24"/>
        </w:rPr>
      </w:pPr>
      <w:r w:rsidRPr="0041382E">
        <w:rPr>
          <w:sz w:val="24"/>
        </w:rPr>
        <w:t>Паспорт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национального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проекта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«Образование»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(утв.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президиумом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Совета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Президенте РФ по стратегическому развитию и национальным проектам, протокол от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24.12.2018 №</w:t>
      </w:r>
      <w:r w:rsidRPr="0041382E">
        <w:rPr>
          <w:spacing w:val="-1"/>
          <w:sz w:val="24"/>
        </w:rPr>
        <w:t xml:space="preserve"> </w:t>
      </w:r>
      <w:r w:rsidRPr="0041382E">
        <w:rPr>
          <w:sz w:val="24"/>
        </w:rPr>
        <w:t>16).</w:t>
      </w:r>
    </w:p>
    <w:p w:rsidR="0041382E" w:rsidRPr="0041382E" w:rsidRDefault="0041382E" w:rsidP="0041382E">
      <w:pPr>
        <w:numPr>
          <w:ilvl w:val="0"/>
          <w:numId w:val="3"/>
        </w:numPr>
        <w:tabs>
          <w:tab w:val="left" w:pos="949"/>
        </w:tabs>
        <w:ind w:right="307"/>
        <w:jc w:val="both"/>
        <w:rPr>
          <w:sz w:val="24"/>
        </w:rPr>
      </w:pPr>
      <w:r w:rsidRPr="0041382E">
        <w:rPr>
          <w:sz w:val="24"/>
        </w:rPr>
        <w:t>Государственная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программа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Российской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Федерации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«Развитие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образования»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(утв.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Постановлением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Правительства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РФ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26.12.2017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№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1642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(ред.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22.02.2021)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«Об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утверждении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государственной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программы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Российской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Федерации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«Развитие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образования».</w:t>
      </w:r>
    </w:p>
    <w:p w:rsidR="0041382E" w:rsidRPr="0041382E" w:rsidRDefault="0041382E" w:rsidP="0041382E">
      <w:pPr>
        <w:numPr>
          <w:ilvl w:val="0"/>
          <w:numId w:val="3"/>
        </w:numPr>
        <w:tabs>
          <w:tab w:val="left" w:pos="949"/>
        </w:tabs>
        <w:ind w:right="305"/>
        <w:jc w:val="both"/>
        <w:rPr>
          <w:sz w:val="24"/>
        </w:rPr>
      </w:pPr>
      <w:r w:rsidRPr="0041382E">
        <w:rPr>
          <w:sz w:val="24"/>
        </w:rPr>
        <w:t>Профессиональный стандарт «Педагог дополнительного образования детей и взрослых»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(Приказ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Министерства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труда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социальной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защиты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РФ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05.05.2018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№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298н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«Об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утверждении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профессионального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стандарта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«Педагог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дополнительного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образования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детей</w:t>
      </w:r>
      <w:r w:rsidRPr="0041382E">
        <w:rPr>
          <w:spacing w:val="-1"/>
          <w:sz w:val="24"/>
        </w:rPr>
        <w:t xml:space="preserve"> </w:t>
      </w:r>
      <w:r w:rsidRPr="0041382E">
        <w:rPr>
          <w:sz w:val="24"/>
        </w:rPr>
        <w:t>и взрослых»).</w:t>
      </w:r>
    </w:p>
    <w:p w:rsidR="0041382E" w:rsidRPr="0041382E" w:rsidRDefault="0041382E" w:rsidP="0041382E">
      <w:pPr>
        <w:numPr>
          <w:ilvl w:val="0"/>
          <w:numId w:val="3"/>
        </w:numPr>
        <w:tabs>
          <w:tab w:val="left" w:pos="949"/>
        </w:tabs>
        <w:ind w:right="309"/>
        <w:jc w:val="both"/>
        <w:rPr>
          <w:sz w:val="24"/>
        </w:rPr>
      </w:pPr>
      <w:r w:rsidRPr="0041382E">
        <w:rPr>
          <w:sz w:val="24"/>
        </w:rPr>
        <w:t>Федеральный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государственный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образовательный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стандарт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основного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общего</w:t>
      </w:r>
      <w:r w:rsidRPr="0041382E">
        <w:rPr>
          <w:spacing w:val="-57"/>
          <w:sz w:val="24"/>
        </w:rPr>
        <w:t xml:space="preserve"> </w:t>
      </w:r>
      <w:r w:rsidRPr="0041382E">
        <w:rPr>
          <w:sz w:val="24"/>
        </w:rPr>
        <w:t>образования (утв. приказом Министерства образования и науки Российской Федерации</w:t>
      </w:r>
      <w:r w:rsidRPr="0041382E">
        <w:rPr>
          <w:spacing w:val="1"/>
          <w:sz w:val="24"/>
        </w:rPr>
        <w:t xml:space="preserve"> </w:t>
      </w:r>
      <w:r w:rsidRPr="0041382E">
        <w:rPr>
          <w:sz w:val="24"/>
        </w:rPr>
        <w:t>от 17.12.2010 №</w:t>
      </w:r>
      <w:r w:rsidRPr="0041382E">
        <w:rPr>
          <w:spacing w:val="-1"/>
          <w:sz w:val="24"/>
        </w:rPr>
        <w:t xml:space="preserve"> </w:t>
      </w:r>
      <w:r w:rsidRPr="0041382E">
        <w:rPr>
          <w:sz w:val="24"/>
        </w:rPr>
        <w:t>1897)</w:t>
      </w:r>
      <w:r w:rsidRPr="0041382E">
        <w:rPr>
          <w:spacing w:val="-1"/>
          <w:sz w:val="24"/>
        </w:rPr>
        <w:t xml:space="preserve"> </w:t>
      </w:r>
      <w:r w:rsidRPr="0041382E">
        <w:rPr>
          <w:sz w:val="24"/>
        </w:rPr>
        <w:t>(ред. 21.12.2020).</w:t>
      </w:r>
    </w:p>
    <w:p w:rsidR="0041382E" w:rsidRPr="0041382E" w:rsidRDefault="0041382E" w:rsidP="0041382E">
      <w:pPr>
        <w:numPr>
          <w:ilvl w:val="0"/>
          <w:numId w:val="3"/>
        </w:numPr>
        <w:tabs>
          <w:tab w:val="left" w:pos="949"/>
        </w:tabs>
        <w:ind w:left="948" w:hanging="349"/>
        <w:jc w:val="both"/>
        <w:rPr>
          <w:sz w:val="24"/>
        </w:rPr>
      </w:pPr>
      <w:r w:rsidRPr="0041382E">
        <w:rPr>
          <w:sz w:val="24"/>
        </w:rPr>
        <w:t>Методические</w:t>
      </w:r>
      <w:r w:rsidRPr="0041382E">
        <w:rPr>
          <w:spacing w:val="41"/>
          <w:sz w:val="24"/>
        </w:rPr>
        <w:t xml:space="preserve"> </w:t>
      </w:r>
      <w:r w:rsidRPr="0041382E">
        <w:rPr>
          <w:sz w:val="24"/>
        </w:rPr>
        <w:t>рекомендации</w:t>
      </w:r>
      <w:r w:rsidRPr="0041382E">
        <w:rPr>
          <w:spacing w:val="44"/>
          <w:sz w:val="24"/>
        </w:rPr>
        <w:t xml:space="preserve"> </w:t>
      </w:r>
      <w:r w:rsidRPr="0041382E">
        <w:rPr>
          <w:sz w:val="24"/>
        </w:rPr>
        <w:t>по</w:t>
      </w:r>
      <w:r w:rsidRPr="0041382E">
        <w:rPr>
          <w:spacing w:val="43"/>
          <w:sz w:val="24"/>
        </w:rPr>
        <w:t xml:space="preserve"> </w:t>
      </w:r>
      <w:r w:rsidRPr="0041382E">
        <w:rPr>
          <w:sz w:val="24"/>
        </w:rPr>
        <w:t>созданию</w:t>
      </w:r>
      <w:r w:rsidRPr="0041382E">
        <w:rPr>
          <w:spacing w:val="43"/>
          <w:sz w:val="24"/>
        </w:rPr>
        <w:t xml:space="preserve"> </w:t>
      </w:r>
      <w:r w:rsidRPr="0041382E">
        <w:rPr>
          <w:sz w:val="24"/>
        </w:rPr>
        <w:t>и</w:t>
      </w:r>
      <w:r w:rsidRPr="0041382E">
        <w:rPr>
          <w:spacing w:val="41"/>
          <w:sz w:val="24"/>
        </w:rPr>
        <w:t xml:space="preserve"> </w:t>
      </w:r>
      <w:r w:rsidRPr="0041382E">
        <w:rPr>
          <w:sz w:val="24"/>
        </w:rPr>
        <w:t>функционированию</w:t>
      </w:r>
      <w:r w:rsidRPr="0041382E">
        <w:rPr>
          <w:spacing w:val="42"/>
          <w:sz w:val="24"/>
        </w:rPr>
        <w:t xml:space="preserve"> </w:t>
      </w:r>
      <w:r w:rsidRPr="0041382E">
        <w:rPr>
          <w:sz w:val="24"/>
        </w:rPr>
        <w:t>детских</w:t>
      </w:r>
      <w:r w:rsidRPr="0041382E">
        <w:rPr>
          <w:spacing w:val="45"/>
          <w:sz w:val="24"/>
        </w:rPr>
        <w:t xml:space="preserve"> </w:t>
      </w:r>
      <w:r w:rsidRPr="0041382E">
        <w:rPr>
          <w:sz w:val="24"/>
        </w:rPr>
        <w:t>технопарков</w:t>
      </w:r>
    </w:p>
    <w:p w:rsidR="0041382E" w:rsidRPr="0041382E" w:rsidRDefault="0041382E" w:rsidP="0041382E">
      <w:pPr>
        <w:ind w:left="960" w:right="310"/>
        <w:jc w:val="both"/>
        <w:rPr>
          <w:sz w:val="24"/>
          <w:szCs w:val="24"/>
        </w:rPr>
      </w:pPr>
      <w:r w:rsidRPr="0041382E">
        <w:rPr>
          <w:sz w:val="24"/>
          <w:szCs w:val="24"/>
        </w:rPr>
        <w:t>«</w:t>
      </w:r>
      <w:proofErr w:type="spellStart"/>
      <w:r w:rsidRPr="0041382E">
        <w:rPr>
          <w:sz w:val="24"/>
          <w:szCs w:val="24"/>
        </w:rPr>
        <w:t>Кванториум</w:t>
      </w:r>
      <w:proofErr w:type="spellEnd"/>
      <w:r w:rsidRPr="0041382E">
        <w:rPr>
          <w:sz w:val="24"/>
          <w:szCs w:val="24"/>
        </w:rPr>
        <w:t>»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на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базе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общеобразовательных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организаций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(утв.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распоряжением</w:t>
      </w:r>
      <w:r w:rsidRPr="0041382E">
        <w:rPr>
          <w:spacing w:val="1"/>
          <w:sz w:val="24"/>
          <w:szCs w:val="24"/>
        </w:rPr>
        <w:t xml:space="preserve"> </w:t>
      </w:r>
      <w:r w:rsidRPr="0041382E">
        <w:rPr>
          <w:sz w:val="24"/>
          <w:szCs w:val="24"/>
        </w:rPr>
        <w:t>Министерства</w:t>
      </w:r>
      <w:r w:rsidRPr="0041382E">
        <w:rPr>
          <w:spacing w:val="-2"/>
          <w:sz w:val="24"/>
          <w:szCs w:val="24"/>
        </w:rPr>
        <w:t xml:space="preserve"> </w:t>
      </w:r>
      <w:r w:rsidRPr="0041382E">
        <w:rPr>
          <w:sz w:val="24"/>
          <w:szCs w:val="24"/>
        </w:rPr>
        <w:t>просвещения Российской</w:t>
      </w:r>
      <w:r w:rsidRPr="0041382E">
        <w:rPr>
          <w:spacing w:val="-1"/>
          <w:sz w:val="24"/>
          <w:szCs w:val="24"/>
        </w:rPr>
        <w:t xml:space="preserve"> </w:t>
      </w:r>
      <w:r w:rsidRPr="0041382E">
        <w:rPr>
          <w:sz w:val="24"/>
          <w:szCs w:val="24"/>
        </w:rPr>
        <w:t>Федерации от</w:t>
      </w:r>
      <w:r w:rsidRPr="0041382E">
        <w:rPr>
          <w:spacing w:val="-1"/>
          <w:sz w:val="24"/>
          <w:szCs w:val="24"/>
        </w:rPr>
        <w:t xml:space="preserve"> </w:t>
      </w:r>
      <w:r w:rsidRPr="0041382E">
        <w:rPr>
          <w:sz w:val="24"/>
          <w:szCs w:val="24"/>
        </w:rPr>
        <w:t>12.01.2021 №</w:t>
      </w:r>
      <w:r w:rsidRPr="0041382E">
        <w:rPr>
          <w:spacing w:val="-1"/>
          <w:sz w:val="24"/>
          <w:szCs w:val="24"/>
        </w:rPr>
        <w:t xml:space="preserve"> </w:t>
      </w:r>
      <w:r w:rsidRPr="0041382E">
        <w:rPr>
          <w:sz w:val="24"/>
          <w:szCs w:val="24"/>
        </w:rPr>
        <w:t>Р-4).</w:t>
      </w:r>
    </w:p>
    <w:p w:rsidR="008A0CD2" w:rsidRDefault="008A0CD2" w:rsidP="0041382E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Методические рекомендации по организации внеурочной деятельности в образовательных учреждениях, реализующих общеобразовательные начального общего образования. ( Письмо Департамента общего образования МО России от12.05.2011 №03-296),</w:t>
      </w:r>
    </w:p>
    <w:p w:rsidR="008A0CD2" w:rsidRDefault="008A0CD2" w:rsidP="0041382E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CD2">
        <w:rPr>
          <w:rFonts w:ascii="Times New Roman" w:hAnsi="Times New Roman" w:cs="Times New Roman"/>
          <w:sz w:val="24"/>
          <w:szCs w:val="24"/>
        </w:rPr>
        <w:t>Положени</w:t>
      </w:r>
      <w:r w:rsidR="00605C5E">
        <w:rPr>
          <w:rFonts w:ascii="Times New Roman" w:hAnsi="Times New Roman" w:cs="Times New Roman"/>
          <w:sz w:val="24"/>
          <w:szCs w:val="24"/>
        </w:rPr>
        <w:t>е</w:t>
      </w:r>
      <w:r w:rsidRPr="008A0CD2">
        <w:rPr>
          <w:rFonts w:ascii="Times New Roman" w:hAnsi="Times New Roman" w:cs="Times New Roman"/>
          <w:sz w:val="24"/>
          <w:szCs w:val="24"/>
        </w:rPr>
        <w:t xml:space="preserve"> о рабочей программе курса внеурочной деятельности в МКОШИ п. Эвенск;</w:t>
      </w:r>
    </w:p>
    <w:p w:rsidR="0041382E" w:rsidRPr="0041382E" w:rsidRDefault="0041382E" w:rsidP="0041382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1382E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Pr="008A0CD2">
        <w:rPr>
          <w:rFonts w:ascii="Times New Roman" w:hAnsi="Times New Roman" w:cs="Times New Roman"/>
          <w:sz w:val="24"/>
          <w:szCs w:val="24"/>
        </w:rPr>
        <w:t>МКОШИ п. Эвенск</w:t>
      </w:r>
      <w:r w:rsidRPr="0041382E">
        <w:rPr>
          <w:rFonts w:ascii="Times New Roman" w:hAnsi="Times New Roman" w:cs="Times New Roman"/>
          <w:sz w:val="24"/>
          <w:szCs w:val="24"/>
        </w:rPr>
        <w:t xml:space="preserve"> на 2023-2024 учебный год.</w:t>
      </w:r>
    </w:p>
    <w:p w:rsidR="0041382E" w:rsidRPr="0041382E" w:rsidRDefault="0041382E" w:rsidP="0041382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1382E">
        <w:rPr>
          <w:rFonts w:ascii="Times New Roman" w:hAnsi="Times New Roman" w:cs="Times New Roman"/>
          <w:sz w:val="24"/>
          <w:szCs w:val="24"/>
        </w:rPr>
        <w:t>Санитарно-эпидемиологические правила и нормативы СанПиН 2.4.2.2821-10</w:t>
      </w:r>
    </w:p>
    <w:p w:rsidR="0041382E" w:rsidRPr="0041382E" w:rsidRDefault="0041382E" w:rsidP="0041382E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1382E">
        <w:rPr>
          <w:rFonts w:ascii="Times New Roman" w:hAnsi="Times New Roman" w:cs="Times New Roman"/>
          <w:sz w:val="24"/>
          <w:szCs w:val="24"/>
        </w:rPr>
        <w:t xml:space="preserve">Положение о рабочей программе </w:t>
      </w:r>
      <w:r w:rsidRPr="008A0CD2">
        <w:rPr>
          <w:rFonts w:ascii="Times New Roman" w:hAnsi="Times New Roman" w:cs="Times New Roman"/>
          <w:sz w:val="24"/>
          <w:szCs w:val="24"/>
        </w:rPr>
        <w:t>МКОШИ п. Эвенск</w:t>
      </w:r>
      <w:r w:rsidRPr="0041382E">
        <w:rPr>
          <w:rFonts w:ascii="Times New Roman" w:hAnsi="Times New Roman" w:cs="Times New Roman"/>
          <w:sz w:val="24"/>
          <w:szCs w:val="24"/>
        </w:rPr>
        <w:t>.</w:t>
      </w:r>
    </w:p>
    <w:p w:rsidR="00CC2F9F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Внеурочная деятельность возможность предоставлять учащимся широкий спектр знаний, направленных на развитие и выявление индивидуальных особенностей ребенка. Занятия в системе внеурочной воспитательной работы по биологии способствуют развитию интеллектуальной одаренности учащихся, взаимосвязь и преемственность общего и дополнительного образования в школе и воспитания в семье. Применение игровой методики и современных технологий для </w:t>
      </w:r>
      <w:r w:rsidRPr="00EF2586">
        <w:rPr>
          <w:rFonts w:ascii="Times New Roman" w:hAnsi="Times New Roman" w:cs="Times New Roman"/>
          <w:sz w:val="24"/>
          <w:szCs w:val="24"/>
        </w:rPr>
        <w:lastRenderedPageBreak/>
        <w:t xml:space="preserve">развития интеллекта позволит школьникам самостоятельно получать более глубокие знания по отдельным, интересным для них темам, демонстрировать их в интеллектуальных соревнованиях. </w:t>
      </w:r>
    </w:p>
    <w:p w:rsidR="00CC2F9F" w:rsidRPr="00CC2F9F" w:rsidRDefault="00CC2F9F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На дополнительных занятиях по биологии в 5-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C2F9F">
        <w:rPr>
          <w:rFonts w:ascii="Times New Roman" w:hAnsi="Times New Roman" w:cs="Times New Roman"/>
          <w:sz w:val="24"/>
          <w:szCs w:val="24"/>
        </w:rPr>
        <w:t xml:space="preserve"> классах закладываются основы многих практических умений школьников, которыми они будут пользоваться в последующих курсах изучения биологии. Количество практических умений и навыков, которые учащиеся должны усвоить на уроках «Биологии» в 5-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C2F9F">
        <w:rPr>
          <w:rFonts w:ascii="Times New Roman" w:hAnsi="Times New Roman" w:cs="Times New Roman"/>
          <w:sz w:val="24"/>
          <w:szCs w:val="24"/>
        </w:rPr>
        <w:t xml:space="preserve">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 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>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</w:p>
    <w:p w:rsidR="008A0CD2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Использование оборудования центра «Точка роста» при реализации внеурочной деятельности  позволяет создать условия:</w:t>
      </w:r>
    </w:p>
    <w:p w:rsidR="008A0CD2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• для расширения содержания школьного биологического образования;</w:t>
      </w:r>
    </w:p>
    <w:p w:rsidR="008A0CD2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• для повышения познавательной активности обучающихся в естественно-научной области;</w:t>
      </w:r>
    </w:p>
    <w:p w:rsidR="008A0CD2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</w:t>
      </w:r>
    </w:p>
    <w:p w:rsidR="008A0CD2" w:rsidRPr="00EF2586" w:rsidRDefault="008A0CD2" w:rsidP="00CC2F9F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• для работы с одарёнными школьниками, организации их развития в различных областях образовательной, творческой деятельности. Применяя цифровые лаборатории  во внеурочной деятельности по  биологии, учащиеся смогут выполнить множество лабораторных работ и экспериментов.</w:t>
      </w:r>
    </w:p>
    <w:p w:rsidR="008A0CD2" w:rsidRPr="000D15E6" w:rsidRDefault="008A0CD2" w:rsidP="008A0CD2">
      <w:pPr>
        <w:ind w:firstLine="284"/>
        <w:jc w:val="both"/>
        <w:rPr>
          <w:sz w:val="24"/>
          <w:szCs w:val="24"/>
        </w:rPr>
      </w:pPr>
      <w:r w:rsidRPr="000D15E6">
        <w:rPr>
          <w:b/>
          <w:sz w:val="24"/>
          <w:szCs w:val="24"/>
        </w:rPr>
        <w:t>Основная цель:</w:t>
      </w:r>
      <w:r w:rsidRPr="000D15E6">
        <w:rPr>
          <w:sz w:val="24"/>
          <w:szCs w:val="24"/>
        </w:rPr>
        <w:t xml:space="preserve"> </w:t>
      </w:r>
      <w:r w:rsidR="00CC2F9F" w:rsidRPr="00CC2F9F">
        <w:t xml:space="preserve">создание условий для успешного освоения учащимися практической составляющей школьной биологии и основ исследовательской </w:t>
      </w:r>
      <w:r w:rsidR="00CC2F9F">
        <w:t xml:space="preserve">деятельности, </w:t>
      </w:r>
      <w:r w:rsidRPr="000D15E6">
        <w:rPr>
          <w:sz w:val="24"/>
          <w:szCs w:val="24"/>
        </w:rPr>
        <w:t>всесторонне</w:t>
      </w:r>
      <w:r w:rsidR="00CC2F9F">
        <w:rPr>
          <w:sz w:val="24"/>
          <w:szCs w:val="24"/>
        </w:rPr>
        <w:t>го</w:t>
      </w:r>
      <w:r w:rsidRPr="000D15E6">
        <w:rPr>
          <w:sz w:val="24"/>
          <w:szCs w:val="24"/>
        </w:rPr>
        <w:t xml:space="preserve"> развити</w:t>
      </w:r>
      <w:r w:rsidR="00CC2F9F">
        <w:rPr>
          <w:sz w:val="24"/>
          <w:szCs w:val="24"/>
        </w:rPr>
        <w:t>я</w:t>
      </w:r>
      <w:r w:rsidRPr="000D15E6">
        <w:rPr>
          <w:sz w:val="24"/>
          <w:szCs w:val="24"/>
        </w:rPr>
        <w:t xml:space="preserve"> познавательных способностей и организация досуга обучающихся, расширение их кругозора и повышение мотивации к учению.</w:t>
      </w:r>
    </w:p>
    <w:p w:rsidR="008A0CD2" w:rsidRPr="000D15E6" w:rsidRDefault="008A0CD2" w:rsidP="008A0CD2">
      <w:pPr>
        <w:ind w:firstLine="284"/>
        <w:jc w:val="both"/>
        <w:rPr>
          <w:b/>
          <w:sz w:val="24"/>
          <w:szCs w:val="24"/>
        </w:rPr>
      </w:pPr>
      <w:r w:rsidRPr="000D15E6">
        <w:rPr>
          <w:b/>
          <w:sz w:val="24"/>
          <w:szCs w:val="24"/>
        </w:rPr>
        <w:t>Задачи:</w:t>
      </w:r>
    </w:p>
    <w:p w:rsidR="008A0CD2" w:rsidRPr="00CC2F9F" w:rsidRDefault="008A0CD2" w:rsidP="00CC2F9F">
      <w:pPr>
        <w:jc w:val="both"/>
        <w:rPr>
          <w:sz w:val="24"/>
          <w:szCs w:val="24"/>
        </w:rPr>
      </w:pPr>
      <w:r w:rsidRPr="000D15E6">
        <w:rPr>
          <w:sz w:val="24"/>
          <w:szCs w:val="24"/>
        </w:rPr>
        <w:t xml:space="preserve">- образовательная: </w:t>
      </w:r>
      <w:r w:rsidR="00CC2F9F" w:rsidRPr="00CC2F9F">
        <w:rPr>
          <w:sz w:val="24"/>
          <w:szCs w:val="24"/>
        </w:rPr>
        <w:t>Формирование системы научных знаний о системе живой природы и начальных представлений о биологических объектах, процессах, явлениях, закономерностях;</w:t>
      </w:r>
      <w:r w:rsidR="00CC2F9F">
        <w:rPr>
          <w:sz w:val="24"/>
          <w:szCs w:val="24"/>
        </w:rPr>
        <w:t xml:space="preserve"> </w:t>
      </w:r>
      <w:r w:rsidR="00CC2F9F" w:rsidRPr="00CC2F9F">
        <w:rPr>
          <w:sz w:val="24"/>
          <w:szCs w:val="24"/>
        </w:rPr>
        <w:t>приобретение опыта использования методов биологической науки для проведения несложных биологических экспериментов;</w:t>
      </w:r>
      <w:r w:rsidR="00CC2F9F">
        <w:rPr>
          <w:sz w:val="24"/>
          <w:szCs w:val="24"/>
        </w:rPr>
        <w:t xml:space="preserve"> </w:t>
      </w:r>
      <w:r w:rsidR="00CC2F9F" w:rsidRPr="00CC2F9F">
        <w:rPr>
          <w:sz w:val="24"/>
          <w:szCs w:val="24"/>
        </w:rPr>
        <w:t>развитие умений и навыков проектно-исследовательской деятельности;</w:t>
      </w:r>
      <w:r w:rsidR="00CC2F9F">
        <w:rPr>
          <w:sz w:val="24"/>
          <w:szCs w:val="24"/>
        </w:rPr>
        <w:t xml:space="preserve"> </w:t>
      </w:r>
      <w:r w:rsidR="00CC2F9F" w:rsidRPr="00CC2F9F">
        <w:rPr>
          <w:sz w:val="24"/>
          <w:szCs w:val="24"/>
        </w:rPr>
        <w:t>подготовка учащихся к участию в олимпиадном движении и конкурсах исследовательских проектов;</w:t>
      </w:r>
      <w:r w:rsidR="00CC2F9F">
        <w:rPr>
          <w:sz w:val="24"/>
          <w:szCs w:val="24"/>
        </w:rPr>
        <w:t xml:space="preserve"> </w:t>
      </w:r>
      <w:r w:rsidR="00CC2F9F" w:rsidRPr="00CC2F9F">
        <w:rPr>
          <w:sz w:val="24"/>
          <w:szCs w:val="24"/>
        </w:rPr>
        <w:t>формирование основ экологической грамотности.</w:t>
      </w:r>
    </w:p>
    <w:p w:rsidR="008A0CD2" w:rsidRPr="000D15E6" w:rsidRDefault="008A0CD2" w:rsidP="008A0CD2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развивающая: развивать логическое мышление, наблюдательность, умения устанавливать причинно</w:t>
      </w:r>
      <w:r w:rsidR="00605C5E">
        <w:rPr>
          <w:sz w:val="24"/>
          <w:szCs w:val="24"/>
        </w:rPr>
        <w:t>-</w:t>
      </w:r>
      <w:r w:rsidRPr="000D15E6">
        <w:rPr>
          <w:sz w:val="24"/>
          <w:szCs w:val="24"/>
        </w:rPr>
        <w:t>следственные связи, умения рассуждать и делать выводы, пропаганда культа знаний в системе духовных ценностей современного поколения;</w:t>
      </w:r>
    </w:p>
    <w:p w:rsidR="008A0CD2" w:rsidRPr="000D15E6" w:rsidRDefault="008A0CD2" w:rsidP="00CC2F9F">
      <w:pPr>
        <w:ind w:firstLine="284"/>
        <w:jc w:val="both"/>
        <w:rPr>
          <w:b/>
          <w:sz w:val="24"/>
          <w:szCs w:val="24"/>
        </w:rPr>
      </w:pPr>
      <w:r w:rsidRPr="000D15E6">
        <w:rPr>
          <w:sz w:val="24"/>
          <w:szCs w:val="24"/>
        </w:rPr>
        <w:t>- воспитательная: развивать навыки коммуникации и коллективной работы, воспитание понимания эстетическ</w:t>
      </w:r>
      <w:r w:rsidR="00605C5E">
        <w:rPr>
          <w:sz w:val="24"/>
          <w:szCs w:val="24"/>
        </w:rPr>
        <w:t>о</w:t>
      </w:r>
      <w:r w:rsidRPr="000D15E6">
        <w:rPr>
          <w:sz w:val="24"/>
          <w:szCs w:val="24"/>
        </w:rPr>
        <w:t>й ценности природы и бережного отношения к ней, объединение и организация досуга учащихся.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Программа строится на основе следующих принципов: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равенство всех участников;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добровольное привлечение к процессу деятельности;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чередование коллективной и индивидуальной работы;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свободный выбор вида деятельности; - нравственная ответственность каждого за свой выбор, процесс и результат деятельности;</w:t>
      </w:r>
    </w:p>
    <w:p w:rsidR="008A0CD2" w:rsidRPr="000D15E6" w:rsidRDefault="008A0CD2" w:rsidP="00CC2F9F">
      <w:pPr>
        <w:ind w:firstLine="284"/>
        <w:jc w:val="both"/>
        <w:rPr>
          <w:sz w:val="24"/>
          <w:szCs w:val="24"/>
        </w:rPr>
      </w:pPr>
      <w:r w:rsidRPr="000D15E6">
        <w:rPr>
          <w:sz w:val="24"/>
          <w:szCs w:val="24"/>
        </w:rPr>
        <w:t>- развитие духа соревнования, товарищества, взаимовыручки;</w:t>
      </w:r>
    </w:p>
    <w:p w:rsidR="008A0CD2" w:rsidRPr="000D15E6" w:rsidRDefault="008A0CD2" w:rsidP="00CC2F9F">
      <w:pPr>
        <w:ind w:firstLine="284"/>
        <w:jc w:val="both"/>
        <w:rPr>
          <w:b/>
          <w:sz w:val="24"/>
          <w:szCs w:val="24"/>
        </w:rPr>
      </w:pPr>
      <w:r w:rsidRPr="000D15E6">
        <w:rPr>
          <w:sz w:val="24"/>
          <w:szCs w:val="24"/>
        </w:rPr>
        <w:t>- учет возрастных и индивидуальных особенностей.</w:t>
      </w:r>
    </w:p>
    <w:p w:rsidR="008A0CD2" w:rsidRPr="000D15E6" w:rsidRDefault="008A0CD2" w:rsidP="00CC2F9F">
      <w:pPr>
        <w:ind w:firstLine="284"/>
        <w:jc w:val="both"/>
        <w:rPr>
          <w:b/>
        </w:rPr>
      </w:pPr>
      <w:r w:rsidRPr="000D15E6">
        <w:rPr>
          <w:b/>
        </w:rPr>
        <w:t>Метапредметные связи.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действия в соответствии с поставленной задачей и условиями её реализации;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формирование умения понимать причины успеха/неуспеха деятельности и способности конструктивно действовать даже в ситуациях неуспеха;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>освоение начальных форм познавательной и личностной рефлексии;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</w:t>
      </w:r>
    </w:p>
    <w:p w:rsidR="008A0CD2" w:rsidRPr="000D15E6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деятельности;</w:t>
      </w:r>
    </w:p>
    <w:p w:rsidR="008A0CD2" w:rsidRDefault="008A0CD2" w:rsidP="00CC2F9F">
      <w:pPr>
        <w:pStyle w:val="a6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 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CC2F9F" w:rsidRDefault="00CC2F9F" w:rsidP="00CC2F9F">
      <w:pPr>
        <w:pStyle w:val="ab"/>
        <w:ind w:left="0" w:right="-13" w:firstLine="0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 </w:t>
      </w:r>
      <w:r>
        <w:t>эксперименты, наблюдения, коллективные и индивидуальные исследования, 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ИКТ.</w:t>
      </w:r>
    </w:p>
    <w:p w:rsidR="00CC2F9F" w:rsidRDefault="00CC2F9F" w:rsidP="00CC2F9F">
      <w:pPr>
        <w:pStyle w:val="ab"/>
        <w:spacing w:before="1"/>
        <w:ind w:left="0" w:right="-13" w:firstLine="0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контроля</w:t>
      </w:r>
      <w:r>
        <w:t>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мини-конференция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презентациями,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олимпиадах.</w:t>
      </w:r>
    </w:p>
    <w:p w:rsidR="00CC2F9F" w:rsidRPr="00E55A4B" w:rsidRDefault="00CC2F9F" w:rsidP="00E55A4B">
      <w:pPr>
        <w:pStyle w:val="a6"/>
        <w:spacing w:before="24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I.</w:t>
      </w:r>
      <w:r w:rsidRPr="00E55A4B">
        <w:rPr>
          <w:rFonts w:ascii="Times New Roman" w:hAnsi="Times New Roman" w:cs="Times New Roman"/>
          <w:b/>
          <w:sz w:val="24"/>
          <w:szCs w:val="24"/>
        </w:rPr>
        <w:tab/>
        <w:t>Планируемые результаты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знания основных принципов и правил отношения к живой природе;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развитие познавательных интересов, направленных на изучение живой природы;</w:t>
      </w:r>
    </w:p>
    <w:p w:rsidR="00CC2F9F" w:rsidRPr="00CC2F9F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</w:r>
      <w:r w:rsidRPr="00CC2F9F">
        <w:rPr>
          <w:rFonts w:ascii="Times New Roman" w:hAnsi="Times New Roman" w:cs="Times New Roman"/>
          <w:sz w:val="24"/>
          <w:szCs w:val="24"/>
        </w:rPr>
        <w:tab/>
        <w:t>развитие интеллектуальных умений (доказывать, строить рассуждения, анализировать, сравнивать, делать выводы и другое);</w:t>
      </w:r>
    </w:p>
    <w:p w:rsidR="00CC2F9F" w:rsidRPr="00CC2F9F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эстетического отношения к живым объектам.</w:t>
      </w:r>
    </w:p>
    <w:p w:rsidR="00CC2F9F" w:rsidRPr="00E55A4B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CC2F9F" w:rsidRPr="00CC2F9F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CC2F9F" w:rsidRPr="00CC2F9F" w:rsidRDefault="00E55A4B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CC2F9F" w:rsidRPr="00CC2F9F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CC2F9F" w:rsidRPr="00CC2F9F" w:rsidRDefault="00E55A4B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="00CC2F9F" w:rsidRPr="00CC2F9F">
        <w:rPr>
          <w:rFonts w:ascii="Times New Roman" w:hAnsi="Times New Roman" w:cs="Times New Roman"/>
          <w:sz w:val="24"/>
          <w:szCs w:val="24"/>
        </w:rPr>
        <w:t>умение адекватно использовать речевые средства для дискуссии и аргументации своей позиции, сравнивать разные точки зрения, отстаивать свою позицию.</w:t>
      </w:r>
    </w:p>
    <w:p w:rsidR="00CC2F9F" w:rsidRPr="00E55A4B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CC2F9F" w:rsidRPr="00CC2F9F" w:rsidRDefault="00CC2F9F" w:rsidP="00CC2F9F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выделение существенных признаков биологических объектов и процессов;</w:t>
      </w:r>
    </w:p>
    <w:p w:rsidR="00CC2F9F" w:rsidRPr="00CC2F9F" w:rsidRDefault="00CC2F9F" w:rsidP="00CC2F9F">
      <w:pPr>
        <w:pStyle w:val="a6"/>
        <w:tabs>
          <w:tab w:val="left" w:pos="426"/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классификация, </w:t>
      </w:r>
      <w:r w:rsidRPr="00CC2F9F">
        <w:rPr>
          <w:rFonts w:ascii="Times New Roman" w:hAnsi="Times New Roman" w:cs="Times New Roman"/>
          <w:sz w:val="24"/>
          <w:szCs w:val="24"/>
        </w:rPr>
        <w:t>определение принадлежности биологических объектов к определенной систематической группе;</w:t>
      </w:r>
    </w:p>
    <w:p w:rsidR="00CC2F9F" w:rsidRPr="00CC2F9F" w:rsidRDefault="00CC2F9F" w:rsidP="00CC2F9F">
      <w:pPr>
        <w:pStyle w:val="a6"/>
        <w:tabs>
          <w:tab w:val="left" w:pos="426"/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объяснение роли биологии в практической деятельности людей;</w:t>
      </w:r>
    </w:p>
    <w:p w:rsidR="00CC2F9F" w:rsidRPr="00CC2F9F" w:rsidRDefault="00CC2F9F" w:rsidP="00CC2F9F">
      <w:pPr>
        <w:pStyle w:val="a6"/>
        <w:tabs>
          <w:tab w:val="left" w:pos="426"/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</w:r>
      <w:r w:rsidRPr="00CC2F9F">
        <w:rPr>
          <w:rFonts w:ascii="Times New Roman" w:hAnsi="Times New Roman" w:cs="Times New Roman"/>
          <w:sz w:val="24"/>
          <w:szCs w:val="24"/>
        </w:rPr>
        <w:tab/>
        <w:t>сравнение биологических объектов и процессов, умение делать выводы и умозаключения на основе сравнения;</w:t>
      </w:r>
    </w:p>
    <w:p w:rsidR="00CC2F9F" w:rsidRPr="00CC2F9F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умение работать с определителями, лабораторным оборудованием;</w:t>
      </w:r>
    </w:p>
    <w:p w:rsidR="00CC2F9F" w:rsidRPr="00CC2F9F" w:rsidRDefault="00CC2F9F" w:rsidP="00CC2F9F">
      <w:pPr>
        <w:pStyle w:val="a6"/>
        <w:tabs>
          <w:tab w:val="left" w:pos="426"/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</w:r>
      <w:r w:rsidRPr="00CC2F9F">
        <w:rPr>
          <w:rFonts w:ascii="Times New Roman" w:hAnsi="Times New Roman" w:cs="Times New Roman"/>
          <w:sz w:val="24"/>
          <w:szCs w:val="24"/>
        </w:rPr>
        <w:tab/>
        <w:t>овладение методами биологической науки: наблюдение и описание биологических объектов и процессов;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постановка биологических экспериментов и объяснение их результатов;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знание основных правил поведения в природе;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анализ и оценка последствий деятельности человека в природе;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знание и соблюдение правил работы в кабинете биологии;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соблюдение правил работы с биологическими приборами и инструментами;</w:t>
      </w:r>
    </w:p>
    <w:p w:rsidR="00CC2F9F" w:rsidRPr="00CC2F9F" w:rsidRDefault="00CC2F9F" w:rsidP="00CC2F9F">
      <w:pPr>
        <w:pStyle w:val="a6"/>
        <w:tabs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•</w:t>
      </w:r>
      <w:r w:rsidRPr="00CC2F9F">
        <w:rPr>
          <w:rFonts w:ascii="Times New Roman" w:hAnsi="Times New Roman" w:cs="Times New Roman"/>
          <w:sz w:val="24"/>
          <w:szCs w:val="24"/>
        </w:rPr>
        <w:tab/>
        <w:t>овладение умением оценивать с эстетической точки зрения объекты живой природы.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Планируемые воспитательные результаты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lastRenderedPageBreak/>
        <w:t>Гражданское направление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 Проявляющий уважение, ценностное отношение к государственным символам России, праздникам, традициям народа России. Понимающий и принимающий свою сопричастность прошлому, настоящему и будущему народам России, тысячелетней истории российской государственности. Проявляющий готовность к выполнению обязанностей гражданина России, реализации своих гражданских прав и свобод. 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 Принимающий участие в жизни школы (в том числе самоуправление), местного сообщества, родного края. Выражающий неприятие любой дискриминации граждан, проявлений экстремизма, терроризма, коррупции в обществе.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Патриотическое направление.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Сознающий свою этнокультурную идентичность, любящий свой народ, его традиции, культуру. 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Сознающий себя патриотом своего народа и народа России в целом, свою общероссийскую культурную идентичность. Проявляющий интерес к познанию родного языка, истории, культуры своего народа, своего края, других народов России, Российской Федерации. 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 Знающий и уважающий достижения нашей общей Родины – России в науке, искусстве, спорте, технологиях.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Духовно-нравственное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Знающий и уважающий основы духовно-нравственной культуры своего народа, других народов России. 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 Ориентированный на традиционные духовные ценности и моральные нормы народов России, российского общества в ситуациях нравственного выбора. Выражающий активное неприятие аморальных, асоциальных поступков, поведения, противоречащих традиционным в России ценностям и нормам. Сознающий свою свободу и ответственность личности в условиях индивидуального и общественного пространства. 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 Выражающий уважительное отношение к религиозным традициям и ценностям народов России, религиозным чувствам сограждан. 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Эстетическое направление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людей. Знающий и уважающий художественное творчество своего и других народов, понимающий его значение в культуре. 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>Выражающий понимание ценности отечественного и мирового художественного наследия, роли народных традиций и народного творчества в искусстве. Ориентированный на самовыражение в разных видах искусства, художественном творчестве.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Направление ЗОЖ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 Проявляющий понимание последствий и неприятие вредных привычек (употребление алкоголя, наркотиков, курение) и иных форм вреда для физического и психического здоровья. Знающий и соблюдающий правила безопасности, в том числе безопасного поведения в информационной, интернет-среде. 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 Умеющий осознавать эмоциональное состояние свое и других, стремящийся управлять собственным эмоциональным состоянием. 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Трудовое направление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Уважающий труд, результаты трудовой деятельности своей и других людей. Выражающий 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 Проявляющий интерес к практическому изучению профессий и труда различного рода на основе изучаемых предметных знаний. 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 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 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Экологическое направление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 Понимающий глобальный характер экологических проблем, путей их решения, значение экологической культуры в современном мире. Выражающий неприятие действий, приносящих вред природе, окружающей среде. Сознающий свою роль и ответственность как гражданина и потребителя в условиях взаимосвязи природной, технологической и социальной сред.</w:t>
      </w:r>
      <w:r w:rsidR="00E55A4B">
        <w:rPr>
          <w:rFonts w:ascii="Times New Roman" w:hAnsi="Times New Roman" w:cs="Times New Roman"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>Выражающий готовность к участию в практической деятельности экологической, природоохранной направленностей.</w:t>
      </w:r>
    </w:p>
    <w:p w:rsidR="00CC2F9F" w:rsidRPr="00E55A4B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Познавательное направление</w:t>
      </w:r>
    </w:p>
    <w:p w:rsidR="00CC2F9F" w:rsidRPr="00CC2F9F" w:rsidRDefault="00CC2F9F" w:rsidP="00E55A4B">
      <w:pPr>
        <w:pStyle w:val="a6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Выражающий познавательные интересы в разных предметных областях с учетом индивидуальных способностей, достижений. 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 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II.</w:t>
      </w:r>
      <w:r w:rsidRPr="00E55A4B">
        <w:rPr>
          <w:rFonts w:ascii="Times New Roman" w:hAnsi="Times New Roman" w:cs="Times New Roman"/>
          <w:b/>
          <w:sz w:val="24"/>
          <w:szCs w:val="24"/>
        </w:rPr>
        <w:tab/>
        <w:t>Содержание учебного курса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8"/>
          <w:szCs w:val="24"/>
        </w:rPr>
      </w:pPr>
      <w:r w:rsidRPr="00E55A4B">
        <w:rPr>
          <w:rFonts w:ascii="Times New Roman" w:hAnsi="Times New Roman" w:cs="Times New Roman"/>
          <w:b/>
          <w:sz w:val="28"/>
          <w:szCs w:val="24"/>
        </w:rPr>
        <w:lastRenderedPageBreak/>
        <w:t>5 класс</w:t>
      </w:r>
      <w:r w:rsidRPr="00E55A4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Введение.</w:t>
      </w:r>
      <w:r w:rsidR="00E55A4B">
        <w:rPr>
          <w:rFonts w:ascii="Times New Roman" w:hAnsi="Times New Roman" w:cs="Times New Roman"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>Инструктаж по работе в кабинете биологии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1.</w:t>
      </w:r>
      <w:r w:rsidRPr="00CC2F9F">
        <w:rPr>
          <w:rFonts w:ascii="Times New Roman" w:hAnsi="Times New Roman" w:cs="Times New Roman"/>
          <w:sz w:val="24"/>
          <w:szCs w:val="24"/>
        </w:rPr>
        <w:t xml:space="preserve"> Мир под микроскопом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Знакомство с планом работы и техникой безопасности при выполнении лабораторных работ.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Как человек познает окружающий мир. Биологические науки. Профессии, связанные с биологией. Методы познания. Биологические приборы и инструменты.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Почувствуй себя на месте Левенгука. Истории великих биологических открытий. Значение изобретения микроскопа. Р. Гук – первооткрыватель клетки. А. Левенгук открыл микромир. </w:t>
      </w:r>
      <w:r w:rsidRPr="00E55A4B">
        <w:rPr>
          <w:rFonts w:ascii="Times New Roman" w:hAnsi="Times New Roman" w:cs="Times New Roman"/>
          <w:b/>
          <w:sz w:val="24"/>
          <w:szCs w:val="24"/>
        </w:rPr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№1. Какие части в микроскопе главные…. И для чего микроскопу зеркало и револьвер? Устройство микроскопа.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№2. Что такое микропрепарат и как его рассмотреть? Правила работы с микроскопом.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№3. Как превратить муху в слона? Определение увеличения микроскопа. Лабораторная работа №4. Что увидел в микроскоп Роберт Гук? Рассматривание среза пробки. Лабораторная работа №5. Что увидел Левенгук в капле воды? Путешествие в каплю воды.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Осенняя экскурсия:</w:t>
      </w:r>
      <w:r w:rsidRPr="00CC2F9F">
        <w:rPr>
          <w:rFonts w:ascii="Times New Roman" w:hAnsi="Times New Roman" w:cs="Times New Roman"/>
          <w:sz w:val="24"/>
          <w:szCs w:val="24"/>
        </w:rPr>
        <w:t xml:space="preserve"> «Путешествие в природу с биноклем и микроскопом»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2. В мире невидимок.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Открытие бактерий. Разнообразие бактерий. Значение бактерий: Куда деваются опавшие листья? Почему мы болеем? Кто живёт в желудке у коровы и нас в кишечнике? Кто зажигает в океане и на болоте огни? Про кефир, силос и квашеную капусту.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№6. Что будет, если чай оставить в заварочном чайнике? Приготовление сенного настоя, рассматривание сенной палочки.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№7. Познакомьтесь, картофельная палочка. Рассматривание движения бактерии.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8 . Что будет, если оставить молоко в тёплом месте? Рассматривание молочнокислых бактерий.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9. Зачем у гороха на корнях клубеньки? Рассматривание клубеньков на корнях бобовых.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№10. Зачем надо чистить зубы? Рассматривание зубного налёта.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«Почему скисает молоко?»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3. В царстве растений.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Тайны растений. Что такое фотосинтез? Пигменты растений. Строение клетки растений. Ткани растений. Микроскопическое строение органов растений. Многообразие растений. Отделы растений.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№11. Какое самое маленькое цветковое растение может превратить озеро в болото?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12.О чём может рассказать валлиснерия? Изучение строения клетки растений.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№13.Почему у герани лист зелёный, а лепестки красные. Изучение пластид под микроскопом.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№14.Почему арбуз сладкий, а лимон кислый. Рассматривание вакуолей с клеточным соком.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№15.Как обнаружить крахмал? Рассматривание крахмальных зёрен в клетках картофеля.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Лабораторная работа №16.Почему крапива жжётся, а герань пахнет? Рассматривание волосков эпидермиса растений.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№17.Почему корни растений всасывают так много воды? Корневые волоски под микроскопом. Зачем корню чехлик?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№18.Почему вода способна двигаться по древесине? Изучение микропрепаратов древесины разных растений.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№19. Кто изобрёл бумагу? Изучение осиных гнёзд и бумаги под микроскопом. Почему карандаш пишет по бумаге?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№20.Почему хвоя зимой не замерзает? Изучение строения хвои на микропрепарате.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№21.Почему позеленели стенки аквариума и стволы деревьев? Изучение одноклеточных водорослей.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Лабораторная работа №22.Чем образована тина? Спирогира под микроскопом. 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№23.Где искать зародыш у растений? Изучение строения семян по микропрепаратам.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Экскурсия: «Растения зимой» Проект «Цветочные часы» </w:t>
      </w:r>
    </w:p>
    <w:p w:rsidR="00652AD5" w:rsidRDefault="00652AD5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4. В царстве грибов.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Тайны грибов. Строение грибов. Многообразие и значение грибов.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№24. Из чего гриб состоит? Рассматривание срезов гриба под лупой и микроскопом.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№25. Зачем грибу пластинки и трубочки? Изучение среза шляпки плодового тела гриба.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№26. Почему овощи гнить начинают? Когда роса бывает мучнистой? Изучение поражённых грибковыми заболеваниями растений.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№27. Что такое плесень? Изучение разных видов плесени.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№28. Что происходит с тестом, когда туда дрожжи добавляют? Изучение почкования дрожжей.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№29. Почему нельзя вырезать своё имя на дереве? Изучение плодового тела гриба – трутовика, рассматривание его спор под микроскопом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«Классификация грибов»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6</w:t>
      </w:r>
      <w:r w:rsidR="00E55A4B" w:rsidRPr="00E55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A4B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Введение.</w:t>
      </w:r>
      <w:r w:rsidR="00E55A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 xml:space="preserve">Инструктаж по работе с применением цифровой лаборатории по предмету «Биология». Основы проектно-исследовательской деятельность. Как правильно выбрать тему, определить цель и задачи исследования? Какие существуют методы исследований? Правила оформления результатов. Источники информации (библиотека, </w:t>
      </w:r>
      <w:proofErr w:type="spellStart"/>
      <w:r w:rsidRPr="00CC2F9F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CC2F9F">
        <w:rPr>
          <w:rFonts w:ascii="Times New Roman" w:hAnsi="Times New Roman" w:cs="Times New Roman"/>
          <w:sz w:val="24"/>
          <w:szCs w:val="24"/>
        </w:rPr>
        <w:t>). Как оформить письменное сообщение и презентацию?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1. Декоративное растениеводство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Декоративные растения. Их многообразие. Правила размещения декоративных растений в </w:t>
      </w:r>
      <w:r w:rsidR="00E55A4B">
        <w:rPr>
          <w:rFonts w:ascii="Times New Roman" w:hAnsi="Times New Roman" w:cs="Times New Roman"/>
          <w:sz w:val="24"/>
          <w:szCs w:val="24"/>
        </w:rPr>
        <w:t xml:space="preserve">доме, </w:t>
      </w:r>
      <w:r w:rsidRPr="00CC2F9F">
        <w:rPr>
          <w:rFonts w:ascii="Times New Roman" w:hAnsi="Times New Roman" w:cs="Times New Roman"/>
          <w:sz w:val="24"/>
          <w:szCs w:val="24"/>
        </w:rPr>
        <w:t>садах и парках.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Экскурсия «Знакомство с растениями пришкольной территории. Определение жизненных форм»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«Составление каталога растений пришкольного участка»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«Составление схемы (модели) размещения растений на клумбе, в саду, на школьной территории»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2. Растительная клетка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Особенности строения растительной клетки. Методы изучения клеток растений.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 Практическая работа Использование </w:t>
      </w:r>
      <w:proofErr w:type="spellStart"/>
      <w:r w:rsidRPr="00CC2F9F">
        <w:rPr>
          <w:rFonts w:ascii="Times New Roman" w:hAnsi="Times New Roman" w:cs="Times New Roman"/>
          <w:sz w:val="24"/>
          <w:szCs w:val="24"/>
        </w:rPr>
        <w:t>usb</w:t>
      </w:r>
      <w:proofErr w:type="spellEnd"/>
      <w:r w:rsidRPr="00CC2F9F">
        <w:rPr>
          <w:rFonts w:ascii="Times New Roman" w:hAnsi="Times New Roman" w:cs="Times New Roman"/>
          <w:sz w:val="24"/>
          <w:szCs w:val="24"/>
        </w:rPr>
        <w:t>-микроскопа для изучения объектов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2F9F">
        <w:rPr>
          <w:rFonts w:ascii="Times New Roman" w:hAnsi="Times New Roman" w:cs="Times New Roman"/>
          <w:sz w:val="24"/>
          <w:szCs w:val="24"/>
        </w:rPr>
        <w:t>1)Приготовление</w:t>
      </w:r>
      <w:proofErr w:type="gramEnd"/>
      <w:r w:rsidRPr="00CC2F9F">
        <w:rPr>
          <w:rFonts w:ascii="Times New Roman" w:hAnsi="Times New Roman" w:cs="Times New Roman"/>
          <w:sz w:val="24"/>
          <w:szCs w:val="24"/>
        </w:rPr>
        <w:t xml:space="preserve"> и изучение препарата клеток чешуи луковицы лука репчатого 2)Строение растительной клетки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3)Наблюдение за движением цитоплазмы в клетке растений Проект «Изготовление модели растительной клетки»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3. Ткани растений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Растительные ткани, их виды, свойства и функции.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Лабораторные работы: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1)Изучение покровной ткани растений 2)Изучение проводящей ткани органов растений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«Фитонциды и их влияние на состав воздуха»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4. Строение и функции органов растения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Вегетативные и генеративные органы растений. Строение и условия прорастания семян. Строение и функции корня. Строение и виды почек. Строение и функции стебля. Внешнее строение листа, виды жилкования. Строение цветка, виды соцветий. Разнообразие плодов. Физиологические процессы растений. Процесс фотосинтеза, условия его прохождения. Транспирация. Половое и вегетативное размножение растений. Охрана первоцветов.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Лабораторные работы:</w:t>
      </w:r>
    </w:p>
    <w:p w:rsidR="00E55A4B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1)Влияние различных условий среды на прорастание семян</w:t>
      </w:r>
    </w:p>
    <w:p w:rsidR="00CC2F9F" w:rsidRPr="00CC2F9F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2)Исследование строения корня проростка</w:t>
      </w:r>
    </w:p>
    <w:p w:rsidR="00CC2F9F" w:rsidRPr="00CC2F9F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3)</w:t>
      </w:r>
      <w:r w:rsidRPr="00CC2F9F">
        <w:rPr>
          <w:rFonts w:ascii="Times New Roman" w:hAnsi="Times New Roman" w:cs="Times New Roman"/>
          <w:sz w:val="24"/>
          <w:szCs w:val="24"/>
        </w:rPr>
        <w:tab/>
        <w:t>Исследование строения почки</w:t>
      </w:r>
    </w:p>
    <w:p w:rsidR="00CC2F9F" w:rsidRPr="00CC2F9F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4)</w:t>
      </w:r>
      <w:r w:rsidRPr="00CC2F9F">
        <w:rPr>
          <w:rFonts w:ascii="Times New Roman" w:hAnsi="Times New Roman" w:cs="Times New Roman"/>
          <w:sz w:val="24"/>
          <w:szCs w:val="24"/>
        </w:rPr>
        <w:tab/>
        <w:t>Исследование проведения воды растениями с помощью окрашенного раствора</w:t>
      </w:r>
    </w:p>
    <w:p w:rsidR="00CC2F9F" w:rsidRPr="00CC2F9F" w:rsidRDefault="00CC2F9F" w:rsidP="00E55A4B">
      <w:pPr>
        <w:pStyle w:val="a6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5)</w:t>
      </w:r>
      <w:r w:rsidRPr="00CC2F9F">
        <w:rPr>
          <w:rFonts w:ascii="Times New Roman" w:hAnsi="Times New Roman" w:cs="Times New Roman"/>
          <w:sz w:val="24"/>
          <w:szCs w:val="24"/>
        </w:rPr>
        <w:tab/>
        <w:t>Исследование процесса фотосинтеза (доказательство выделения кислорода при фотосинтезе, доказательства необходимости углекислого газа для фотосинтеза, доказательства образования крахмала на свету)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6)</w:t>
      </w:r>
      <w:r w:rsidRPr="00CC2F9F">
        <w:rPr>
          <w:rFonts w:ascii="Times New Roman" w:hAnsi="Times New Roman" w:cs="Times New Roman"/>
          <w:sz w:val="24"/>
          <w:szCs w:val="24"/>
        </w:rPr>
        <w:tab/>
        <w:t>Испарение воды листьями до и после полива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7)</w:t>
      </w:r>
      <w:r w:rsidRPr="00CC2F9F">
        <w:rPr>
          <w:rFonts w:ascii="Times New Roman" w:hAnsi="Times New Roman" w:cs="Times New Roman"/>
          <w:sz w:val="24"/>
          <w:szCs w:val="24"/>
        </w:rPr>
        <w:tab/>
        <w:t>Исследование строения цветка. Работа с гербариями по определению типа соцветий. 8)Размножение комнатных растений вегетативным способом. Исследование появление и скорость роста корней у лука.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Проекты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1)</w:t>
      </w:r>
      <w:r w:rsidRPr="00CC2F9F">
        <w:rPr>
          <w:rFonts w:ascii="Times New Roman" w:hAnsi="Times New Roman" w:cs="Times New Roman"/>
          <w:sz w:val="24"/>
          <w:szCs w:val="24"/>
        </w:rPr>
        <w:tab/>
        <w:t>Изготовление пособий «Жилкование листьев», «Коллекция сухих плодов», «Виды листовых пластинок», «Виды корневых систем»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2)</w:t>
      </w:r>
      <w:r w:rsidRPr="00CC2F9F">
        <w:rPr>
          <w:rFonts w:ascii="Times New Roman" w:hAnsi="Times New Roman" w:cs="Times New Roman"/>
          <w:sz w:val="24"/>
          <w:szCs w:val="24"/>
        </w:rPr>
        <w:tab/>
        <w:t>Создание схемы обмена веществ у растений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3)</w:t>
      </w:r>
      <w:r w:rsidRPr="00CC2F9F">
        <w:rPr>
          <w:rFonts w:ascii="Times New Roman" w:hAnsi="Times New Roman" w:cs="Times New Roman"/>
          <w:sz w:val="24"/>
          <w:szCs w:val="24"/>
        </w:rPr>
        <w:tab/>
        <w:t>Изготовление листовки «В защиту дикорастущих растений»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5. Многообразие растительного мира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Особенности строения и жизнедеятельности представителей различных отделов растений. Строение и размножение зеленых водорослей. Жизненный цикл развития мхов и папоротникообразных. Многообразие голосеменных растений. Основные семейства покрытосеменных растений. Культурные растения. Фенологические наблюдения. Ведение дневника наблюдений</w:t>
      </w:r>
      <w:r w:rsidR="00E55A4B">
        <w:rPr>
          <w:rFonts w:ascii="Times New Roman" w:hAnsi="Times New Roman" w:cs="Times New Roman"/>
          <w:sz w:val="24"/>
          <w:szCs w:val="24"/>
        </w:rPr>
        <w:t>.</w:t>
      </w:r>
      <w:r w:rsidRPr="00CC2F9F">
        <w:rPr>
          <w:rFonts w:ascii="Times New Roman" w:hAnsi="Times New Roman" w:cs="Times New Roman"/>
          <w:sz w:val="24"/>
          <w:szCs w:val="24"/>
        </w:rPr>
        <w:t xml:space="preserve"> Правила изготовления гербария. Правила работа с определителями (теза, антитеза). Морфологическое описание растений по плану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Изучение микроскопического строения зеленых водорослей </w:t>
      </w:r>
    </w:p>
    <w:p w:rsid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Экскурсии</w:t>
      </w:r>
      <w:r w:rsidR="00E55A4B">
        <w:rPr>
          <w:rFonts w:ascii="Times New Roman" w:hAnsi="Times New Roman" w:cs="Times New Roman"/>
          <w:sz w:val="24"/>
          <w:szCs w:val="24"/>
        </w:rPr>
        <w:t xml:space="preserve">: </w:t>
      </w:r>
      <w:r w:rsidRPr="00CC2F9F">
        <w:rPr>
          <w:rFonts w:ascii="Times New Roman" w:hAnsi="Times New Roman" w:cs="Times New Roman"/>
          <w:sz w:val="24"/>
          <w:szCs w:val="24"/>
        </w:rPr>
        <w:t>Голосеменные растения</w:t>
      </w:r>
      <w:r w:rsidR="00E55A4B">
        <w:rPr>
          <w:rFonts w:ascii="Times New Roman" w:hAnsi="Times New Roman" w:cs="Times New Roman"/>
          <w:sz w:val="24"/>
          <w:szCs w:val="24"/>
        </w:rPr>
        <w:t xml:space="preserve">. </w:t>
      </w:r>
      <w:r w:rsidRPr="00CC2F9F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E55A4B">
        <w:rPr>
          <w:rFonts w:ascii="Times New Roman" w:hAnsi="Times New Roman" w:cs="Times New Roman"/>
          <w:sz w:val="24"/>
          <w:szCs w:val="24"/>
        </w:rPr>
        <w:t>видового состава природной зоны.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Практические работы.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1)Правила работы с определителем растений 2)Изготовление гербария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Проекты: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1)Изготовление модели жизненного цикла мха, папоротника 2)Флористическая миниатюра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Игра-викторина «Центры происхождения культурных растений»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1. Экология животных: раздел науки и учебный предмет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>Экология животных. Многообразие животных. Особенности взаимодействия животных и среды обитания.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2. Условия существования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Условия</w:t>
      </w:r>
      <w:r w:rsidRPr="00CC2F9F">
        <w:rPr>
          <w:rFonts w:ascii="Times New Roman" w:hAnsi="Times New Roman" w:cs="Times New Roman"/>
          <w:sz w:val="24"/>
          <w:szCs w:val="24"/>
        </w:rPr>
        <w:tab/>
        <w:t>существования.</w:t>
      </w:r>
      <w:r w:rsidRPr="00CC2F9F">
        <w:rPr>
          <w:rFonts w:ascii="Times New Roman" w:hAnsi="Times New Roman" w:cs="Times New Roman"/>
          <w:sz w:val="24"/>
          <w:szCs w:val="24"/>
        </w:rPr>
        <w:tab/>
        <w:t>Среды</w:t>
      </w:r>
      <w:r w:rsidR="00E55A4B">
        <w:rPr>
          <w:rFonts w:ascii="Times New Roman" w:hAnsi="Times New Roman" w:cs="Times New Roman"/>
          <w:sz w:val="24"/>
          <w:szCs w:val="24"/>
        </w:rPr>
        <w:tab/>
        <w:t>жизни.</w:t>
      </w:r>
      <w:r w:rsidR="00E55A4B">
        <w:rPr>
          <w:rFonts w:ascii="Times New Roman" w:hAnsi="Times New Roman" w:cs="Times New Roman"/>
          <w:sz w:val="24"/>
          <w:szCs w:val="24"/>
        </w:rPr>
        <w:tab/>
        <w:t>Взаимосвязи</w:t>
      </w:r>
      <w:r w:rsidR="00E55A4B">
        <w:rPr>
          <w:rFonts w:ascii="Times New Roman" w:hAnsi="Times New Roman" w:cs="Times New Roman"/>
          <w:sz w:val="24"/>
          <w:szCs w:val="24"/>
        </w:rPr>
        <w:tab/>
        <w:t xml:space="preserve">организма и </w:t>
      </w:r>
      <w:r w:rsidRPr="00CC2F9F">
        <w:rPr>
          <w:rFonts w:ascii="Times New Roman" w:hAnsi="Times New Roman" w:cs="Times New Roman"/>
          <w:sz w:val="24"/>
          <w:szCs w:val="24"/>
        </w:rPr>
        <w:t>среды</w:t>
      </w:r>
      <w:r w:rsidR="00E55A4B">
        <w:rPr>
          <w:rFonts w:ascii="Times New Roman" w:hAnsi="Times New Roman" w:cs="Times New Roman"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>обитания.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№1 «Внутреннее строение дождевого червя»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Экскурсия №1 «Условия обитания животных».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3. Среды жизни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Среда обитания: наземная, воздушная, почвенная, водная, организменная, характеристика.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№1 «Среды жизни и их обитатели»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4. Жилища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жилища – как среды обитания.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5. Биотические экологические факторы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Животные и растения. Взаимоотношения между животными: хищничество, конкуренция, паразитизм, симбиоз. Пищевые связи.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№2 «Типы взаимоотношений насекомых нашей местности»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6. Свет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отношения животных к свету. Свет как экологический фактор.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7. Вода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Значение воды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№2 «Реакция дождевых червей на различную влажность почвы</w:t>
      </w:r>
      <w:proofErr w:type="gramStart"/>
      <w:r w:rsidRPr="00CC2F9F">
        <w:rPr>
          <w:rFonts w:ascii="Times New Roman" w:hAnsi="Times New Roman" w:cs="Times New Roman"/>
          <w:sz w:val="24"/>
          <w:szCs w:val="24"/>
        </w:rPr>
        <w:t>» .</w:t>
      </w:r>
      <w:proofErr w:type="gramEnd"/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8. Температура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Значение тепла для жизнедеятельности животных. Экологические группы животных по отношению к теплу.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№3 «Движение простейших при разных температурах».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9. Кислород в жизни животных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Значение воздуха в жизни животных.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№1 «Сравнение приспособлений млекопитающих к воздушной и наземной средам жизни»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10. Сезонные изменения в жизни животных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Сезонные изменения в жизни животных как приспособление к условиям существования. Лабораторная работа №4 «Влияние сезонных изменений на развитие насекомых» 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№2 «Фенологические наблюдения за животными зимой и весной»</w:t>
      </w:r>
    </w:p>
    <w:p w:rsidR="00CC2F9F" w:rsidRPr="00E55A4B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4B">
        <w:rPr>
          <w:rFonts w:ascii="Times New Roman" w:hAnsi="Times New Roman" w:cs="Times New Roman"/>
          <w:b/>
          <w:sz w:val="24"/>
          <w:szCs w:val="24"/>
        </w:rPr>
        <w:t>Тема 11. Численность животных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Популяции животных. Характеристика популяций. 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Лабораторная работа №5 «Динамика численности насекомых». 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12. Изменения в животном мире Земли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Многообразие видов животных. Естественные и искусственные условия обитания. Охрана, редкие и исчезающие животные. Красная Книга.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Экскурсия №2 «Охраняемая территория или краеведческий музей»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Проект №3 «Охраняемые виды животных нашего края»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1. Общий обзор организма человека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Строение организма человека: клетки, ткани, органы, системы органов. Методы изучения живых организмов: наблюдение, измерение, эксперимент.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1 «Действие фермента каталазы на пероксид водород»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Строение организма человека: клетки, ткани, органы, системы органов. Методы изучения живых организмов: наблюдение, измерение, эксперимент.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2 «Клетки и ткани под микроскопом».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2. Опорно-двигательная система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 xml:space="preserve">Скелет. Строение, состав и соединение костей. 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Лабораторная работа № 3 «Строение костной ткани» 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4 «Состав костей»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Скелет головы и туловища. Мышцы.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№1: «Изучение расположения мышц головы».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Работа мышц. Цифровая лаборатория по физиологии (датчик силомер) Проект «Как сохранить правильную осанку»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3. Кровь кровообращение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Внутренняя среда. Значение крови и ее состав.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5 «Сравнение крови человека с кровью лягушки».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Движение крови по сосудам.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№2: «Определение ЧСС, скорости кровотока», Цифровая лаборатория по физиологии (датчик ЧСС) «Исследование рефлекторного притока крови к мышцам, включившимся в работу» Регуляция работы сердца и сосудов. Предупреждение заболеваний сердца и сосудов.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Практическая работа №3 «Доказательство вреда </w:t>
      </w:r>
      <w:proofErr w:type="spellStart"/>
      <w:r w:rsidRPr="00CC2F9F"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 w:rsidRPr="00CC2F9F">
        <w:rPr>
          <w:rFonts w:ascii="Times New Roman" w:hAnsi="Times New Roman" w:cs="Times New Roman"/>
          <w:sz w:val="24"/>
          <w:szCs w:val="24"/>
        </w:rPr>
        <w:t>»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№4 «Функциональная сердечно-сосудистая проба» Цифровая лаборатория по физиологии (датчик ЧСС и артериального давления)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4. Дыхание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Строение легких. Газообмен в легких и тканях.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 6 «Состав вдыхаемого и выдыхаемого воздуха» Цифровая лаборатория по экологии (датчик окиси углерода, кислорода, влажности) Дыхательные движения.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Лабораторная работа №7 «Дыхательные движения» Регуляция дыхания. Цифровая лаборатория по физиологии (датчик частоты дыхания). Болезни органов дыхания.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№5 «Определение запыленности воздуха» Цифровая лаборатория по экологии (датчик окиси углерода) лаборатория по физиологии (датчик частоты дыхания)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5. Пищеварение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Значение пищи и её состав.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№5: «Определение местоположения слюнных желез» Цифровая лаборатория по экологии (датчик рН). Пищеварение в ротовой полости и в желудке. Лабораторная работа № 8, 9 «Действие ферментов слюны на крахмал», «Действие ферментов желудочного сока на белки. Цифровая лаборатория по экологии (датчик рН)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6. Обмен веществ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Нормы питания.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Практическая работа №6: «Определение тренированности организма по функциональной пробе». Цифровая лаборатория по физиологии (датчик частоты дыхания, ЧСС, артериального давления)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 xml:space="preserve"> </w:t>
      </w:r>
      <w:r w:rsidRPr="00174B40">
        <w:rPr>
          <w:rFonts w:ascii="Times New Roman" w:hAnsi="Times New Roman" w:cs="Times New Roman"/>
          <w:b/>
          <w:sz w:val="24"/>
          <w:szCs w:val="24"/>
        </w:rPr>
        <w:t>Тема 7. Выделение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Органы выделения. Почки. Болезни органов выделения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8. Кожа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Роль кожи в терморегуляции. Оказание первой помощи при тепловом и солнечном ударах.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9. Эндокринная система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желёз. Железы внешней и внутренней секреции. Железы смешанной секреции.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10. Нервная система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нервной системы. Строение головного мозга. Строение спинного мозга. Слуховая сенсорная система. Гигиена слуха.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11. Органы чувств. Анализаторы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органов чувств. Зрительная сенсорная система. Гигиена зрения.</w:t>
      </w:r>
    </w:p>
    <w:p w:rsidR="00CC2F9F" w:rsidRP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12. Поведение и психика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lastRenderedPageBreak/>
        <w:t>ВНД. Характер. Темперамент.</w:t>
      </w:r>
      <w:r w:rsidR="00652AD5">
        <w:rPr>
          <w:rFonts w:ascii="Times New Roman" w:hAnsi="Times New Roman" w:cs="Times New Roman"/>
          <w:sz w:val="24"/>
          <w:szCs w:val="24"/>
        </w:rPr>
        <w:t xml:space="preserve"> </w:t>
      </w:r>
      <w:r w:rsidRPr="00CC2F9F">
        <w:rPr>
          <w:rFonts w:ascii="Times New Roman" w:hAnsi="Times New Roman" w:cs="Times New Roman"/>
          <w:sz w:val="24"/>
          <w:szCs w:val="24"/>
        </w:rPr>
        <w:t xml:space="preserve">Проект «Как повысить стрессоустойчивость?» </w:t>
      </w:r>
    </w:p>
    <w:p w:rsidR="00174B40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Тема 13.</w:t>
      </w:r>
      <w:r w:rsidRPr="00CC2F9F">
        <w:rPr>
          <w:rFonts w:ascii="Times New Roman" w:hAnsi="Times New Roman" w:cs="Times New Roman"/>
          <w:sz w:val="24"/>
          <w:szCs w:val="24"/>
        </w:rPr>
        <w:t xml:space="preserve"> </w:t>
      </w:r>
      <w:r w:rsidRPr="00174B40">
        <w:rPr>
          <w:rFonts w:ascii="Times New Roman" w:hAnsi="Times New Roman" w:cs="Times New Roman"/>
          <w:b/>
          <w:sz w:val="24"/>
          <w:szCs w:val="24"/>
        </w:rPr>
        <w:t>Индивидуальное развитие организма</w:t>
      </w:r>
      <w:r w:rsidR="00174B40">
        <w:rPr>
          <w:rFonts w:ascii="Times New Roman" w:hAnsi="Times New Roman" w:cs="Times New Roman"/>
          <w:sz w:val="24"/>
          <w:szCs w:val="24"/>
        </w:rPr>
        <w:t>.</w:t>
      </w:r>
    </w:p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2F9F">
        <w:rPr>
          <w:rFonts w:ascii="Times New Roman" w:hAnsi="Times New Roman" w:cs="Times New Roman"/>
          <w:sz w:val="24"/>
          <w:szCs w:val="24"/>
        </w:rPr>
        <w:t>Общая характеристика развитие организма.</w:t>
      </w:r>
    </w:p>
    <w:p w:rsidR="00CC2F9F" w:rsidRPr="00174B40" w:rsidRDefault="00CC2F9F" w:rsidP="00652AD5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B40">
        <w:rPr>
          <w:rFonts w:ascii="Times New Roman" w:hAnsi="Times New Roman" w:cs="Times New Roman"/>
          <w:b/>
          <w:sz w:val="24"/>
          <w:szCs w:val="24"/>
        </w:rPr>
        <w:t>III.</w:t>
      </w:r>
      <w:r w:rsidRPr="00174B40">
        <w:rPr>
          <w:rFonts w:ascii="Times New Roman" w:hAnsi="Times New Roman" w:cs="Times New Roman"/>
          <w:b/>
          <w:sz w:val="24"/>
          <w:szCs w:val="24"/>
        </w:rPr>
        <w:tab/>
        <w:t>Тематическое планирование</w:t>
      </w:r>
    </w:p>
    <w:p w:rsidR="00CC2F9F" w:rsidRPr="00174B40" w:rsidRDefault="00174B40" w:rsidP="009435F8">
      <w:pPr>
        <w:pStyle w:val="a6"/>
        <w:spacing w:before="24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CC2F9F" w:rsidRPr="00174B40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d"/>
        <w:tblW w:w="10125" w:type="dxa"/>
        <w:tblInd w:w="284" w:type="dxa"/>
        <w:tblLook w:val="04A0" w:firstRow="1" w:lastRow="0" w:firstColumn="1" w:lastColumn="0" w:noHBand="0" w:noVBand="1"/>
      </w:tblPr>
      <w:tblGrid>
        <w:gridCol w:w="533"/>
        <w:gridCol w:w="2333"/>
        <w:gridCol w:w="1445"/>
        <w:gridCol w:w="1440"/>
        <w:gridCol w:w="1432"/>
        <w:gridCol w:w="1477"/>
        <w:gridCol w:w="1465"/>
      </w:tblGrid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/р</w:t>
            </w:r>
          </w:p>
        </w:tc>
        <w:tc>
          <w:tcPr>
            <w:tcW w:w="1432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Л/р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1465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</w:tr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numPr>
                <w:ilvl w:val="0"/>
                <w:numId w:val="7"/>
              </w:numPr>
              <w:spacing w:after="0" w:line="276" w:lineRule="auto"/>
              <w:ind w:left="0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</w:tr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numPr>
                <w:ilvl w:val="0"/>
                <w:numId w:val="7"/>
              </w:numPr>
              <w:spacing w:after="0" w:line="276" w:lineRule="auto"/>
              <w:ind w:left="0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Под микроскопом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</w:tr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numPr>
                <w:ilvl w:val="0"/>
                <w:numId w:val="7"/>
              </w:numPr>
              <w:spacing w:after="0" w:line="276" w:lineRule="auto"/>
              <w:ind w:left="0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В мире невидимок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numPr>
                <w:ilvl w:val="0"/>
                <w:numId w:val="7"/>
              </w:numPr>
              <w:spacing w:after="0" w:line="276" w:lineRule="auto"/>
              <w:ind w:left="0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В царстве растений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324" w:right="3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ind w:left="345" w:right="33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174B40" w:rsidTr="00174B40">
        <w:tc>
          <w:tcPr>
            <w:tcW w:w="533" w:type="dxa"/>
          </w:tcPr>
          <w:p w:rsidR="00174B40" w:rsidRDefault="00174B40" w:rsidP="009435F8">
            <w:pPr>
              <w:pStyle w:val="a6"/>
              <w:numPr>
                <w:ilvl w:val="0"/>
                <w:numId w:val="7"/>
              </w:numPr>
              <w:spacing w:after="0" w:line="276" w:lineRule="auto"/>
              <w:ind w:left="0" w:right="31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В царстве грибов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</w:tr>
      <w:tr w:rsidR="00174B40" w:rsidTr="00174B40">
        <w:tc>
          <w:tcPr>
            <w:tcW w:w="533" w:type="dxa"/>
          </w:tcPr>
          <w:p w:rsidR="00174B40" w:rsidRPr="00174B40" w:rsidRDefault="00174B40" w:rsidP="009435F8">
            <w:pPr>
              <w:spacing w:line="276" w:lineRule="auto"/>
              <w:ind w:left="360" w:right="318"/>
              <w:jc w:val="both"/>
              <w:rPr>
                <w:sz w:val="24"/>
                <w:szCs w:val="24"/>
              </w:rPr>
            </w:pPr>
          </w:p>
        </w:tc>
        <w:tc>
          <w:tcPr>
            <w:tcW w:w="2333" w:type="dxa"/>
          </w:tcPr>
          <w:p w:rsidR="00174B40" w:rsidRPr="00CC2F9F" w:rsidRDefault="00174B40" w:rsidP="009435F8">
            <w:pPr>
              <w:pStyle w:val="a6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F9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45" w:type="dxa"/>
          </w:tcPr>
          <w:p w:rsidR="00174B40" w:rsidRDefault="00174B40" w:rsidP="009435F8">
            <w:pPr>
              <w:pStyle w:val="TableParagraph"/>
              <w:spacing w:line="276" w:lineRule="auto"/>
              <w:ind w:left="324" w:right="3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1440" w:type="dxa"/>
          </w:tcPr>
          <w:p w:rsidR="00174B40" w:rsidRDefault="00174B40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32" w:type="dxa"/>
          </w:tcPr>
          <w:p w:rsidR="00174B40" w:rsidRDefault="00174B40" w:rsidP="009435F8">
            <w:pPr>
              <w:pStyle w:val="TableParagraph"/>
              <w:spacing w:line="276" w:lineRule="auto"/>
              <w:ind w:left="345" w:right="33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  <w:tc>
          <w:tcPr>
            <w:tcW w:w="1477" w:type="dxa"/>
          </w:tcPr>
          <w:p w:rsidR="00174B40" w:rsidRDefault="00174B40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465" w:type="dxa"/>
          </w:tcPr>
          <w:p w:rsidR="00174B40" w:rsidRDefault="00174B40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</w:tbl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C2F9F" w:rsidRDefault="00174B40" w:rsidP="00652AD5">
      <w:pPr>
        <w:pStyle w:val="a6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CC2F9F" w:rsidRPr="00174B40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409"/>
        <w:gridCol w:w="1297"/>
      </w:tblGrid>
      <w:tr w:rsidR="00652AD5" w:rsidTr="00652AD5">
        <w:trPr>
          <w:trHeight w:val="481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0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438" w:right="14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345" w:right="243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ind w:left="280" w:right="2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/р</w:t>
            </w: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345" w:right="335"/>
              <w:jc w:val="center"/>
              <w:rPr>
                <w:sz w:val="24"/>
              </w:rPr>
            </w:pPr>
            <w:r>
              <w:rPr>
                <w:sz w:val="24"/>
              </w:rPr>
              <w:t>Л/р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ind w:left="132" w:right="1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Экскурсии</w:t>
            </w:r>
            <w:proofErr w:type="spellEnd"/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176" w:right="16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Проекты</w:t>
            </w:r>
            <w:proofErr w:type="spellEnd"/>
          </w:p>
        </w:tc>
      </w:tr>
      <w:tr w:rsidR="00652AD5" w:rsidTr="00652AD5">
        <w:trPr>
          <w:trHeight w:val="319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652AD5" w:rsidTr="00652AD5">
        <w:trPr>
          <w:trHeight w:val="281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tabs>
                <w:tab w:val="left" w:pos="3430"/>
              </w:tabs>
              <w:spacing w:line="276" w:lineRule="auto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Декоративное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растениеводство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652AD5">
        <w:trPr>
          <w:trHeight w:val="259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Растительная</w:t>
            </w:r>
            <w:proofErr w:type="spellEnd"/>
            <w:r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клетка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652AD5">
        <w:trPr>
          <w:trHeight w:val="262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Ткани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растений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9D17D4">
        <w:trPr>
          <w:trHeight w:val="556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0" w:type="dxa"/>
          </w:tcPr>
          <w:p w:rsidR="00652AD5" w:rsidRP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Строение</w:t>
            </w:r>
            <w:r w:rsidRPr="00652AD5">
              <w:rPr>
                <w:spacing w:val="-4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и</w:t>
            </w:r>
            <w:r w:rsidRPr="00652AD5">
              <w:rPr>
                <w:spacing w:val="-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функции</w:t>
            </w:r>
            <w:r w:rsidRPr="00652AD5">
              <w:rPr>
                <w:spacing w:val="-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органов</w:t>
            </w:r>
            <w:r w:rsidR="00651F05">
              <w:rPr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растения</w:t>
            </w:r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52AD5" w:rsidTr="009D17D4">
        <w:trPr>
          <w:trHeight w:val="556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ind w:left="2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Многообразие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растительного</w:t>
            </w:r>
            <w:proofErr w:type="spellEnd"/>
          </w:p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мира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52AD5" w:rsidTr="00652AD5">
        <w:trPr>
          <w:trHeight w:val="267"/>
        </w:trPr>
        <w:tc>
          <w:tcPr>
            <w:tcW w:w="638" w:type="dxa"/>
          </w:tcPr>
          <w:p w:rsidR="00652AD5" w:rsidRDefault="00652AD5" w:rsidP="009435F8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3430" w:type="dxa"/>
          </w:tcPr>
          <w:p w:rsidR="00652AD5" w:rsidRDefault="00652AD5" w:rsidP="009435F8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1260" w:type="dxa"/>
          </w:tcPr>
          <w:p w:rsidR="00652AD5" w:rsidRDefault="00652AD5" w:rsidP="009435F8">
            <w:pPr>
              <w:pStyle w:val="TableParagraph"/>
              <w:spacing w:line="276" w:lineRule="auto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0" w:type="dxa"/>
          </w:tcPr>
          <w:p w:rsidR="00652AD5" w:rsidRDefault="00652AD5" w:rsidP="009435F8">
            <w:pPr>
              <w:pStyle w:val="TableParagraph"/>
              <w:spacing w:line="276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652AD5" w:rsidRDefault="00652AD5" w:rsidP="009435F8">
            <w:pPr>
              <w:pStyle w:val="TableParagraph"/>
              <w:spacing w:line="276" w:lineRule="auto"/>
              <w:ind w:left="345" w:right="3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9" w:type="dxa"/>
          </w:tcPr>
          <w:p w:rsidR="00652AD5" w:rsidRDefault="00652AD5" w:rsidP="009435F8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7" w:type="dxa"/>
          </w:tcPr>
          <w:p w:rsidR="00652AD5" w:rsidRDefault="00652AD5" w:rsidP="009435F8">
            <w:pPr>
              <w:pStyle w:val="TableParagraph"/>
              <w:spacing w:line="276" w:lineRule="auto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CC2F9F" w:rsidRPr="00CC2F9F" w:rsidRDefault="00CC2F9F" w:rsidP="00CC2F9F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C2F9F" w:rsidRPr="00652AD5" w:rsidRDefault="00CC2F9F" w:rsidP="00651F05">
      <w:pPr>
        <w:pStyle w:val="a6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AD5">
        <w:rPr>
          <w:rFonts w:ascii="Times New Roman" w:hAnsi="Times New Roman" w:cs="Times New Roman"/>
          <w:b/>
          <w:sz w:val="24"/>
          <w:szCs w:val="24"/>
        </w:rPr>
        <w:t>7</w:t>
      </w:r>
      <w:r w:rsidRPr="00652AD5">
        <w:rPr>
          <w:rFonts w:ascii="Times New Roman" w:hAnsi="Times New Roman" w:cs="Times New Roman"/>
          <w:b/>
          <w:sz w:val="24"/>
          <w:szCs w:val="24"/>
        </w:rPr>
        <w:tab/>
        <w:t>класс</w:t>
      </w:r>
    </w:p>
    <w:tbl>
      <w:tblPr>
        <w:tblStyle w:val="TableNormal"/>
        <w:tblW w:w="1016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420"/>
        <w:gridCol w:w="1256"/>
        <w:gridCol w:w="1077"/>
        <w:gridCol w:w="1078"/>
        <w:gridCol w:w="1405"/>
        <w:gridCol w:w="1293"/>
      </w:tblGrid>
      <w:tr w:rsidR="00652AD5" w:rsidTr="00651F05">
        <w:trPr>
          <w:trHeight w:val="5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1438" w:right="14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300"/>
              <w:rPr>
                <w:sz w:val="24"/>
              </w:rPr>
            </w:pP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/р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365"/>
              <w:rPr>
                <w:sz w:val="24"/>
              </w:rPr>
            </w:pPr>
            <w:r>
              <w:rPr>
                <w:sz w:val="24"/>
              </w:rPr>
              <w:t>Л/р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proofErr w:type="spellStart"/>
            <w:r>
              <w:rPr>
                <w:sz w:val="24"/>
              </w:rPr>
              <w:t>Экскурсии</w:t>
            </w:r>
            <w:proofErr w:type="spellEnd"/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Проекты</w:t>
            </w:r>
            <w:proofErr w:type="spellEnd"/>
          </w:p>
        </w:tc>
      </w:tr>
      <w:tr w:rsidR="00652AD5" w:rsidTr="00651F05">
        <w:trPr>
          <w:trHeight w:val="722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Pr="00652AD5" w:rsidRDefault="00652AD5" w:rsidP="00651F05">
            <w:pPr>
              <w:pStyle w:val="TableParagraph"/>
              <w:spacing w:line="240" w:lineRule="auto"/>
              <w:ind w:left="108" w:right="421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Экология животных: раздел</w:t>
            </w:r>
            <w:r w:rsidRPr="00652AD5">
              <w:rPr>
                <w:spacing w:val="-57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науки</w:t>
            </w:r>
            <w:r w:rsidRPr="00652AD5">
              <w:rPr>
                <w:spacing w:val="-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и</w:t>
            </w:r>
            <w:r w:rsidRPr="00652AD5">
              <w:rPr>
                <w:spacing w:val="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учебный</w:t>
            </w:r>
            <w:r w:rsidRPr="00652AD5">
              <w:rPr>
                <w:spacing w:val="-2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предмет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66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41" w:right="780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36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Среды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651F05">
        <w:trPr>
          <w:trHeight w:val="41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Жилища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531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P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Биотические</w:t>
            </w:r>
            <w:r w:rsidRPr="00652AD5">
              <w:rPr>
                <w:spacing w:val="-11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экологические</w:t>
            </w:r>
          </w:p>
          <w:p w:rsidR="00652AD5" w:rsidRP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факторы</w:t>
            </w:r>
            <w:r w:rsidRPr="00652AD5">
              <w:rPr>
                <w:spacing w:val="-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в</w:t>
            </w:r>
            <w:r w:rsidRPr="00652AD5">
              <w:rPr>
                <w:spacing w:val="-4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жизни</w:t>
            </w:r>
            <w:r w:rsidRPr="00652AD5">
              <w:rPr>
                <w:spacing w:val="-2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животных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651F05">
        <w:trPr>
          <w:trHeight w:val="27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2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Свет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278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Вода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5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Температура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</w:p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27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 w:rsidP="00651F0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Кислород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5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Pr="00652AD5" w:rsidRDefault="00652AD5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Сезонные</w:t>
            </w:r>
            <w:r w:rsidRPr="00652AD5">
              <w:rPr>
                <w:spacing w:val="-4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изменения</w:t>
            </w:r>
            <w:r w:rsidRPr="00652AD5">
              <w:rPr>
                <w:spacing w:val="-2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в</w:t>
            </w:r>
            <w:r w:rsidRPr="00652AD5">
              <w:rPr>
                <w:spacing w:val="-5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жизни</w:t>
            </w:r>
          </w:p>
          <w:p w:rsidR="00652AD5" w:rsidRPr="00652AD5" w:rsidRDefault="00652AD5">
            <w:pPr>
              <w:pStyle w:val="TableParagraph"/>
              <w:spacing w:line="272" w:lineRule="exact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животных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531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животных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</w:tr>
      <w:tr w:rsidR="00652AD5" w:rsidTr="00651F05">
        <w:trPr>
          <w:trHeight w:val="5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199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Pr="00652AD5" w:rsidRDefault="00652AD5">
            <w:pPr>
              <w:pStyle w:val="TableParagraph"/>
              <w:spacing w:line="267" w:lineRule="exact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Изменения</w:t>
            </w:r>
            <w:r w:rsidRPr="00652AD5">
              <w:rPr>
                <w:spacing w:val="-2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в</w:t>
            </w:r>
            <w:r w:rsidRPr="00652AD5">
              <w:rPr>
                <w:spacing w:val="-3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животном</w:t>
            </w:r>
            <w:r w:rsidRPr="00652AD5">
              <w:rPr>
                <w:spacing w:val="-6"/>
                <w:sz w:val="24"/>
                <w:lang w:val="ru-RU"/>
              </w:rPr>
              <w:t xml:space="preserve"> </w:t>
            </w:r>
            <w:r w:rsidRPr="00652AD5">
              <w:rPr>
                <w:sz w:val="24"/>
                <w:lang w:val="ru-RU"/>
              </w:rPr>
              <w:t>мире</w:t>
            </w:r>
          </w:p>
          <w:p w:rsidR="00652AD5" w:rsidRPr="00652AD5" w:rsidRDefault="00652AD5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652AD5">
              <w:rPr>
                <w:sz w:val="24"/>
                <w:lang w:val="ru-RU"/>
              </w:rPr>
              <w:t>Земли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52AD5" w:rsidTr="00651F05">
        <w:trPr>
          <w:trHeight w:val="5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AD5" w:rsidRDefault="00652AD5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AD5" w:rsidRDefault="00652AD5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06363" w:rsidRDefault="00B06363" w:rsidP="00652AD5">
      <w:pPr>
        <w:pStyle w:val="a6"/>
        <w:ind w:left="284"/>
        <w:jc w:val="both"/>
        <w:rPr>
          <w:sz w:val="24"/>
          <w:szCs w:val="24"/>
        </w:rPr>
      </w:pPr>
    </w:p>
    <w:p w:rsidR="0008681A" w:rsidRDefault="00302415" w:rsidP="00652AD5">
      <w:pPr>
        <w:pStyle w:val="a6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415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TableNormal"/>
        <w:tblW w:w="8786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430"/>
        <w:gridCol w:w="1260"/>
        <w:gridCol w:w="1080"/>
        <w:gridCol w:w="1081"/>
        <w:gridCol w:w="1297"/>
      </w:tblGrid>
      <w:tr w:rsidR="00302415" w:rsidTr="00302415">
        <w:trPr>
          <w:trHeight w:val="832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438" w:right="14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ind w:left="345" w:right="243" w:hanging="72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280" w:right="2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/р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345" w:right="335"/>
              <w:jc w:val="center"/>
              <w:rPr>
                <w:sz w:val="24"/>
              </w:rPr>
            </w:pPr>
            <w:r>
              <w:rPr>
                <w:sz w:val="24"/>
              </w:rPr>
              <w:t>Л/р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76" w:right="16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Проекты</w:t>
            </w:r>
            <w:proofErr w:type="spellEnd"/>
          </w:p>
        </w:tc>
      </w:tr>
      <w:tr w:rsidR="00302415" w:rsidTr="00302415">
        <w:trPr>
          <w:trHeight w:val="75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  <w:p w:rsidR="00302415" w:rsidRPr="00302415" w:rsidRDefault="00302415" w:rsidP="00302415">
            <w:pPr>
              <w:tabs>
                <w:tab w:val="left" w:pos="586"/>
              </w:tabs>
              <w:rPr>
                <w:rFonts w:eastAsiaTheme="minorHAnsi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ind w:left="108" w:right="812"/>
              <w:rPr>
                <w:sz w:val="24"/>
              </w:rPr>
            </w:pPr>
            <w:proofErr w:type="spellStart"/>
            <w:r>
              <w:rPr>
                <w:sz w:val="24"/>
              </w:rPr>
              <w:t>Общий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обзор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360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3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Опорно-двигательная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2415" w:rsidTr="00302415">
        <w:trPr>
          <w:trHeight w:val="554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Кровь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кровообращение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3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Дыхание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Пищеварение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Обмен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веществ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Выделение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415" w:rsidRDefault="00302415">
            <w:pPr>
              <w:pStyle w:val="TableParagraph"/>
              <w:spacing w:line="270" w:lineRule="exact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Анализаторы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302415">
            <w:pPr>
              <w:pStyle w:val="TableParagraph"/>
              <w:numPr>
                <w:ilvl w:val="0"/>
                <w:numId w:val="8"/>
              </w:numPr>
              <w:tabs>
                <w:tab w:val="left" w:pos="586"/>
              </w:tabs>
              <w:spacing w:line="270" w:lineRule="exact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302415" w:rsidRDefault="00302415" w:rsidP="009D17D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организма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rPr>
                <w:sz w:val="24"/>
              </w:rPr>
            </w:pPr>
          </w:p>
        </w:tc>
      </w:tr>
      <w:tr w:rsidR="00302415" w:rsidTr="00302415">
        <w:trPr>
          <w:trHeight w:val="556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>
            <w:pPr>
              <w:pStyle w:val="TableParagraph"/>
              <w:spacing w:line="270" w:lineRule="exact"/>
              <w:ind w:left="259"/>
              <w:rPr>
                <w:sz w:val="24"/>
              </w:rPr>
            </w:pP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before="1"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15" w:rsidRDefault="00302415" w:rsidP="009D17D4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02415" w:rsidRPr="00302415" w:rsidRDefault="00302415" w:rsidP="00652AD5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302415" w:rsidRPr="00302415" w:rsidSect="008A0CD2">
      <w:headerReference w:type="default" r:id="rId8"/>
      <w:pgSz w:w="11906" w:h="16838"/>
      <w:pgMar w:top="587" w:right="720" w:bottom="720" w:left="993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182" w:rsidRDefault="00C76182" w:rsidP="008A0CD2">
      <w:r>
        <w:separator/>
      </w:r>
    </w:p>
  </w:endnote>
  <w:endnote w:type="continuationSeparator" w:id="0">
    <w:p w:rsidR="00C76182" w:rsidRDefault="00C76182" w:rsidP="008A0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182" w:rsidRDefault="00C76182" w:rsidP="008A0CD2">
      <w:r>
        <w:separator/>
      </w:r>
    </w:p>
  </w:footnote>
  <w:footnote w:type="continuationSeparator" w:id="0">
    <w:p w:rsidR="00C76182" w:rsidRDefault="00C76182" w:rsidP="008A0C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B40" w:rsidRDefault="00174B40" w:rsidP="008A0CD2">
    <w:pPr>
      <w:pStyle w:val="a7"/>
      <w:jc w:val="right"/>
    </w:pPr>
    <w:r>
      <w:rPr>
        <w:noProof/>
        <w:lang w:eastAsia="ru-RU"/>
      </w:rPr>
      <w:drawing>
        <wp:inline distT="0" distB="0" distL="0" distR="0" wp14:anchorId="601ED850" wp14:editId="1A5D57F8">
          <wp:extent cx="1009650" cy="304800"/>
          <wp:effectExtent l="19050" t="57150" r="0" b="171450"/>
          <wp:docPr id="1" name="Рисунок 1" descr="https://fsd.multiurok.ru/html/2022/03/30/s_6243dc07d1490/php53sGk0_TR_Ximiya_8-9_klass_2021_html_568b85833b11d4f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https://fsd.multiurok.ru/html/2022/03/30/s_6243dc07d1490/php53sGk0_TR_Ximiya_8-9_klass_2021_html_568b85833b11d4f3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04800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12700" stA="30000" endPos="30000" dist="5000" dir="5400000" sy="-100000" algn="bl" rotWithShape="0"/>
                  </a:effectLst>
                  <a:scene3d>
                    <a:camera prst="perspectiveContrastingLeftFacing">
                      <a:rot lat="300000" lon="19800000" rev="0"/>
                    </a:camera>
                    <a:lightRig rig="threePt" dir="t">
                      <a:rot lat="0" lon="0" rev="2700000"/>
                    </a:lightRig>
                  </a:scene3d>
                  <a:sp3d>
                    <a:bevelT w="63500" h="50800"/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1696C"/>
    <w:multiLevelType w:val="hybridMultilevel"/>
    <w:tmpl w:val="7A00B2E0"/>
    <w:lvl w:ilvl="0" w:tplc="2D9AF6C4">
      <w:numFmt w:val="bullet"/>
      <w:lvlText w:val="-"/>
      <w:lvlJc w:val="left"/>
      <w:pPr>
        <w:ind w:left="3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18D536">
      <w:numFmt w:val="bullet"/>
      <w:lvlText w:val="•"/>
      <w:lvlJc w:val="left"/>
      <w:pPr>
        <w:ind w:left="240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B652FA">
      <w:numFmt w:val="bullet"/>
      <w:lvlText w:val="•"/>
      <w:lvlJc w:val="left"/>
      <w:pPr>
        <w:ind w:left="1498" w:hanging="353"/>
      </w:pPr>
      <w:rPr>
        <w:rFonts w:hint="default"/>
        <w:lang w:val="ru-RU" w:eastAsia="en-US" w:bidi="ar-SA"/>
      </w:rPr>
    </w:lvl>
    <w:lvl w:ilvl="3" w:tplc="CF2C6646">
      <w:numFmt w:val="bullet"/>
      <w:lvlText w:val="•"/>
      <w:lvlJc w:val="left"/>
      <w:pPr>
        <w:ind w:left="2616" w:hanging="353"/>
      </w:pPr>
      <w:rPr>
        <w:rFonts w:hint="default"/>
        <w:lang w:val="ru-RU" w:eastAsia="en-US" w:bidi="ar-SA"/>
      </w:rPr>
    </w:lvl>
    <w:lvl w:ilvl="4" w:tplc="0B0C4D9E">
      <w:numFmt w:val="bullet"/>
      <w:lvlText w:val="•"/>
      <w:lvlJc w:val="left"/>
      <w:pPr>
        <w:ind w:left="3735" w:hanging="353"/>
      </w:pPr>
      <w:rPr>
        <w:rFonts w:hint="default"/>
        <w:lang w:val="ru-RU" w:eastAsia="en-US" w:bidi="ar-SA"/>
      </w:rPr>
    </w:lvl>
    <w:lvl w:ilvl="5" w:tplc="057247D0">
      <w:numFmt w:val="bullet"/>
      <w:lvlText w:val="•"/>
      <w:lvlJc w:val="left"/>
      <w:pPr>
        <w:ind w:left="4853" w:hanging="353"/>
      </w:pPr>
      <w:rPr>
        <w:rFonts w:hint="default"/>
        <w:lang w:val="ru-RU" w:eastAsia="en-US" w:bidi="ar-SA"/>
      </w:rPr>
    </w:lvl>
    <w:lvl w:ilvl="6" w:tplc="622A46F4">
      <w:numFmt w:val="bullet"/>
      <w:lvlText w:val="•"/>
      <w:lvlJc w:val="left"/>
      <w:pPr>
        <w:ind w:left="5972" w:hanging="353"/>
      </w:pPr>
      <w:rPr>
        <w:rFonts w:hint="default"/>
        <w:lang w:val="ru-RU" w:eastAsia="en-US" w:bidi="ar-SA"/>
      </w:rPr>
    </w:lvl>
    <w:lvl w:ilvl="7" w:tplc="766A4996">
      <w:numFmt w:val="bullet"/>
      <w:lvlText w:val="•"/>
      <w:lvlJc w:val="left"/>
      <w:pPr>
        <w:ind w:left="7090" w:hanging="353"/>
      </w:pPr>
      <w:rPr>
        <w:rFonts w:hint="default"/>
        <w:lang w:val="ru-RU" w:eastAsia="en-US" w:bidi="ar-SA"/>
      </w:rPr>
    </w:lvl>
    <w:lvl w:ilvl="8" w:tplc="67D0EE2C">
      <w:numFmt w:val="bullet"/>
      <w:lvlText w:val="•"/>
      <w:lvlJc w:val="left"/>
      <w:pPr>
        <w:ind w:left="8209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0C18169E"/>
    <w:multiLevelType w:val="hybridMultilevel"/>
    <w:tmpl w:val="7084DFDC"/>
    <w:lvl w:ilvl="0" w:tplc="8520B2AC">
      <w:start w:val="1"/>
      <w:numFmt w:val="decimal"/>
      <w:lvlText w:val="%1."/>
      <w:lvlJc w:val="left"/>
      <w:pPr>
        <w:ind w:left="9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2F9B4">
      <w:start w:val="1"/>
      <w:numFmt w:val="upperRoman"/>
      <w:lvlText w:val="%2."/>
      <w:lvlJc w:val="left"/>
      <w:pPr>
        <w:ind w:left="3879" w:hanging="34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101C4B16">
      <w:numFmt w:val="bullet"/>
      <w:lvlText w:val="•"/>
      <w:lvlJc w:val="left"/>
      <w:pPr>
        <w:ind w:left="3880" w:hanging="348"/>
      </w:pPr>
      <w:rPr>
        <w:rFonts w:hint="default"/>
        <w:lang w:val="ru-RU" w:eastAsia="en-US" w:bidi="ar-SA"/>
      </w:rPr>
    </w:lvl>
    <w:lvl w:ilvl="3" w:tplc="E5D83F80">
      <w:numFmt w:val="bullet"/>
      <w:lvlText w:val="•"/>
      <w:lvlJc w:val="left"/>
      <w:pPr>
        <w:ind w:left="4700" w:hanging="348"/>
      </w:pPr>
      <w:rPr>
        <w:rFonts w:hint="default"/>
        <w:lang w:val="ru-RU" w:eastAsia="en-US" w:bidi="ar-SA"/>
      </w:rPr>
    </w:lvl>
    <w:lvl w:ilvl="4" w:tplc="6748BB28">
      <w:numFmt w:val="bullet"/>
      <w:lvlText w:val="•"/>
      <w:lvlJc w:val="left"/>
      <w:pPr>
        <w:ind w:left="5521" w:hanging="348"/>
      </w:pPr>
      <w:rPr>
        <w:rFonts w:hint="default"/>
        <w:lang w:val="ru-RU" w:eastAsia="en-US" w:bidi="ar-SA"/>
      </w:rPr>
    </w:lvl>
    <w:lvl w:ilvl="5" w:tplc="7C32F924">
      <w:numFmt w:val="bullet"/>
      <w:lvlText w:val="•"/>
      <w:lvlJc w:val="left"/>
      <w:pPr>
        <w:ind w:left="6342" w:hanging="348"/>
      </w:pPr>
      <w:rPr>
        <w:rFonts w:hint="default"/>
        <w:lang w:val="ru-RU" w:eastAsia="en-US" w:bidi="ar-SA"/>
      </w:rPr>
    </w:lvl>
    <w:lvl w:ilvl="6" w:tplc="7F72E0BC">
      <w:numFmt w:val="bullet"/>
      <w:lvlText w:val="•"/>
      <w:lvlJc w:val="left"/>
      <w:pPr>
        <w:ind w:left="7163" w:hanging="348"/>
      </w:pPr>
      <w:rPr>
        <w:rFonts w:hint="default"/>
        <w:lang w:val="ru-RU" w:eastAsia="en-US" w:bidi="ar-SA"/>
      </w:rPr>
    </w:lvl>
    <w:lvl w:ilvl="7" w:tplc="1C08D1F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  <w:lvl w:ilvl="8" w:tplc="6E926642">
      <w:numFmt w:val="bullet"/>
      <w:lvlText w:val="•"/>
      <w:lvlJc w:val="left"/>
      <w:pPr>
        <w:ind w:left="8804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4F76AD6"/>
    <w:multiLevelType w:val="hybridMultilevel"/>
    <w:tmpl w:val="B11640CA"/>
    <w:lvl w:ilvl="0" w:tplc="079A210C">
      <w:numFmt w:val="bullet"/>
      <w:lvlText w:val="-"/>
      <w:lvlJc w:val="left"/>
      <w:pPr>
        <w:ind w:left="994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1C6C218">
      <w:numFmt w:val="bullet"/>
      <w:lvlText w:val=""/>
      <w:lvlJc w:val="left"/>
      <w:pPr>
        <w:ind w:left="1714" w:hanging="360"/>
      </w:pPr>
      <w:rPr>
        <w:w w:val="100"/>
        <w:lang w:val="ru-RU" w:eastAsia="en-US" w:bidi="ar-SA"/>
      </w:rPr>
    </w:lvl>
    <w:lvl w:ilvl="2" w:tplc="C7547E4A">
      <w:numFmt w:val="bullet"/>
      <w:lvlText w:val=""/>
      <w:lvlJc w:val="left"/>
      <w:pPr>
        <w:ind w:left="199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6F44260">
      <w:numFmt w:val="bullet"/>
      <w:lvlText w:val="•"/>
      <w:lvlJc w:val="left"/>
      <w:pPr>
        <w:ind w:left="3168" w:hanging="361"/>
      </w:pPr>
      <w:rPr>
        <w:lang w:val="ru-RU" w:eastAsia="en-US" w:bidi="ar-SA"/>
      </w:rPr>
    </w:lvl>
    <w:lvl w:ilvl="4" w:tplc="B4E40F90">
      <w:numFmt w:val="bullet"/>
      <w:lvlText w:val="•"/>
      <w:lvlJc w:val="left"/>
      <w:pPr>
        <w:ind w:left="4337" w:hanging="361"/>
      </w:pPr>
      <w:rPr>
        <w:lang w:val="ru-RU" w:eastAsia="en-US" w:bidi="ar-SA"/>
      </w:rPr>
    </w:lvl>
    <w:lvl w:ilvl="5" w:tplc="64CAF932">
      <w:numFmt w:val="bullet"/>
      <w:lvlText w:val="•"/>
      <w:lvlJc w:val="left"/>
      <w:pPr>
        <w:ind w:left="5505" w:hanging="361"/>
      </w:pPr>
      <w:rPr>
        <w:lang w:val="ru-RU" w:eastAsia="en-US" w:bidi="ar-SA"/>
      </w:rPr>
    </w:lvl>
    <w:lvl w:ilvl="6" w:tplc="9EE070D8">
      <w:numFmt w:val="bullet"/>
      <w:lvlText w:val="•"/>
      <w:lvlJc w:val="left"/>
      <w:pPr>
        <w:ind w:left="6674" w:hanging="361"/>
      </w:pPr>
      <w:rPr>
        <w:lang w:val="ru-RU" w:eastAsia="en-US" w:bidi="ar-SA"/>
      </w:rPr>
    </w:lvl>
    <w:lvl w:ilvl="7" w:tplc="71CAC8C4">
      <w:numFmt w:val="bullet"/>
      <w:lvlText w:val="•"/>
      <w:lvlJc w:val="left"/>
      <w:pPr>
        <w:ind w:left="7843" w:hanging="361"/>
      </w:pPr>
      <w:rPr>
        <w:lang w:val="ru-RU" w:eastAsia="en-US" w:bidi="ar-SA"/>
      </w:rPr>
    </w:lvl>
    <w:lvl w:ilvl="8" w:tplc="9BBAC482">
      <w:numFmt w:val="bullet"/>
      <w:lvlText w:val="•"/>
      <w:lvlJc w:val="left"/>
      <w:pPr>
        <w:ind w:left="9011" w:hanging="361"/>
      </w:pPr>
      <w:rPr>
        <w:lang w:val="ru-RU" w:eastAsia="en-US" w:bidi="ar-SA"/>
      </w:rPr>
    </w:lvl>
  </w:abstractNum>
  <w:abstractNum w:abstractNumId="3" w15:restartNumberingAfterBreak="0">
    <w:nsid w:val="23907977"/>
    <w:multiLevelType w:val="hybridMultilevel"/>
    <w:tmpl w:val="146CAFCC"/>
    <w:lvl w:ilvl="0" w:tplc="8520B2AC">
      <w:start w:val="1"/>
      <w:numFmt w:val="decimal"/>
      <w:lvlText w:val="%1."/>
      <w:lvlJc w:val="left"/>
      <w:pPr>
        <w:ind w:left="124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9F71CF1"/>
    <w:multiLevelType w:val="hybridMultilevel"/>
    <w:tmpl w:val="F2F8B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3715F"/>
    <w:multiLevelType w:val="hybridMultilevel"/>
    <w:tmpl w:val="CEFAC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44705"/>
    <w:multiLevelType w:val="hybridMultilevel"/>
    <w:tmpl w:val="CEFACC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CF62467"/>
    <w:multiLevelType w:val="hybridMultilevel"/>
    <w:tmpl w:val="7FFEAFD6"/>
    <w:lvl w:ilvl="0" w:tplc="8520B2AC">
      <w:start w:val="1"/>
      <w:numFmt w:val="decimal"/>
      <w:lvlText w:val="%1."/>
      <w:lvlJc w:val="left"/>
      <w:pPr>
        <w:ind w:left="96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2F9B4">
      <w:start w:val="1"/>
      <w:numFmt w:val="upperRoman"/>
      <w:lvlText w:val="%2."/>
      <w:lvlJc w:val="left"/>
      <w:pPr>
        <w:ind w:left="3879" w:hanging="34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101C4B16">
      <w:numFmt w:val="bullet"/>
      <w:lvlText w:val="•"/>
      <w:lvlJc w:val="left"/>
      <w:pPr>
        <w:ind w:left="3880" w:hanging="348"/>
      </w:pPr>
      <w:rPr>
        <w:rFonts w:hint="default"/>
        <w:lang w:val="ru-RU" w:eastAsia="en-US" w:bidi="ar-SA"/>
      </w:rPr>
    </w:lvl>
    <w:lvl w:ilvl="3" w:tplc="E5D83F80">
      <w:numFmt w:val="bullet"/>
      <w:lvlText w:val="•"/>
      <w:lvlJc w:val="left"/>
      <w:pPr>
        <w:ind w:left="4700" w:hanging="348"/>
      </w:pPr>
      <w:rPr>
        <w:rFonts w:hint="default"/>
        <w:lang w:val="ru-RU" w:eastAsia="en-US" w:bidi="ar-SA"/>
      </w:rPr>
    </w:lvl>
    <w:lvl w:ilvl="4" w:tplc="6748BB28">
      <w:numFmt w:val="bullet"/>
      <w:lvlText w:val="•"/>
      <w:lvlJc w:val="left"/>
      <w:pPr>
        <w:ind w:left="5521" w:hanging="348"/>
      </w:pPr>
      <w:rPr>
        <w:rFonts w:hint="default"/>
        <w:lang w:val="ru-RU" w:eastAsia="en-US" w:bidi="ar-SA"/>
      </w:rPr>
    </w:lvl>
    <w:lvl w:ilvl="5" w:tplc="7C32F924">
      <w:numFmt w:val="bullet"/>
      <w:lvlText w:val="•"/>
      <w:lvlJc w:val="left"/>
      <w:pPr>
        <w:ind w:left="6342" w:hanging="348"/>
      </w:pPr>
      <w:rPr>
        <w:rFonts w:hint="default"/>
        <w:lang w:val="ru-RU" w:eastAsia="en-US" w:bidi="ar-SA"/>
      </w:rPr>
    </w:lvl>
    <w:lvl w:ilvl="6" w:tplc="7F72E0BC">
      <w:numFmt w:val="bullet"/>
      <w:lvlText w:val="•"/>
      <w:lvlJc w:val="left"/>
      <w:pPr>
        <w:ind w:left="7163" w:hanging="348"/>
      </w:pPr>
      <w:rPr>
        <w:rFonts w:hint="default"/>
        <w:lang w:val="ru-RU" w:eastAsia="en-US" w:bidi="ar-SA"/>
      </w:rPr>
    </w:lvl>
    <w:lvl w:ilvl="7" w:tplc="1C08D1F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  <w:lvl w:ilvl="8" w:tplc="6E926642">
      <w:numFmt w:val="bullet"/>
      <w:lvlText w:val="•"/>
      <w:lvlJc w:val="left"/>
      <w:pPr>
        <w:ind w:left="8804" w:hanging="34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CD2"/>
    <w:rsid w:val="000403E2"/>
    <w:rsid w:val="0008681A"/>
    <w:rsid w:val="00174B40"/>
    <w:rsid w:val="001B5C5B"/>
    <w:rsid w:val="00302415"/>
    <w:rsid w:val="00353081"/>
    <w:rsid w:val="0041382E"/>
    <w:rsid w:val="00605C5E"/>
    <w:rsid w:val="00651F05"/>
    <w:rsid w:val="00652AD5"/>
    <w:rsid w:val="008A0CD2"/>
    <w:rsid w:val="00931A00"/>
    <w:rsid w:val="009435F8"/>
    <w:rsid w:val="00A577CE"/>
    <w:rsid w:val="00B06363"/>
    <w:rsid w:val="00C76182"/>
    <w:rsid w:val="00CC2F9F"/>
    <w:rsid w:val="00E55A4B"/>
    <w:rsid w:val="00E57873"/>
    <w:rsid w:val="00F0062B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6870BA-C519-4B38-B801-D7C08EE7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A0C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CD2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8A0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6">
    <w:name w:val="List Paragraph"/>
    <w:basedOn w:val="a"/>
    <w:uiPriority w:val="1"/>
    <w:qFormat/>
    <w:rsid w:val="008A0CD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header"/>
    <w:basedOn w:val="a"/>
    <w:link w:val="a8"/>
    <w:uiPriority w:val="99"/>
    <w:unhideWhenUsed/>
    <w:rsid w:val="008A0C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CD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8A0C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CD2"/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semiHidden/>
    <w:unhideWhenUsed/>
    <w:qFormat/>
    <w:rsid w:val="00605C5E"/>
    <w:pPr>
      <w:ind w:left="994" w:hanging="361"/>
    </w:pPr>
    <w:rPr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semiHidden/>
    <w:rsid w:val="00605C5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F69C6"/>
    <w:pPr>
      <w:spacing w:line="263" w:lineRule="exact"/>
      <w:ind w:left="110"/>
    </w:pPr>
  </w:style>
  <w:style w:type="table" w:customStyle="1" w:styleId="TableNormal">
    <w:name w:val="Table Normal"/>
    <w:uiPriority w:val="2"/>
    <w:semiHidden/>
    <w:qFormat/>
    <w:rsid w:val="00FF69C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174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Table Simple 1"/>
    <w:basedOn w:val="a1"/>
    <w:rsid w:val="00E57873"/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4897</Words>
  <Characters>27917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Директор</cp:lastModifiedBy>
  <cp:revision>11</cp:revision>
  <cp:lastPrinted>2023-09-10T05:22:00Z</cp:lastPrinted>
  <dcterms:created xsi:type="dcterms:W3CDTF">2023-09-08T22:56:00Z</dcterms:created>
  <dcterms:modified xsi:type="dcterms:W3CDTF">2023-09-10T05:55:00Z</dcterms:modified>
</cp:coreProperties>
</file>