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94" w:rsidRPr="00DB6B94" w:rsidRDefault="005E6194">
      <w:pPr>
        <w:spacing w:after="0"/>
        <w:ind w:left="120"/>
        <w:jc w:val="center"/>
        <w:rPr>
          <w:lang w:val="ru-RU"/>
        </w:rPr>
      </w:pPr>
      <w:bookmarkStart w:id="0" w:name="block-20043969"/>
    </w:p>
    <w:p w:rsidR="005E6194" w:rsidRPr="00DB6B94" w:rsidRDefault="00B30980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451887"/>
            <wp:effectExtent l="0" t="0" r="3175" b="6350"/>
            <wp:docPr id="1" name="Рисунок 1" descr="D:\титульные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ые\IMG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E6194" w:rsidRPr="00DB6B94" w:rsidRDefault="005E6194">
      <w:pPr>
        <w:spacing w:after="0"/>
        <w:ind w:left="120"/>
        <w:jc w:val="center"/>
        <w:rPr>
          <w:lang w:val="ru-RU"/>
        </w:rPr>
      </w:pPr>
    </w:p>
    <w:p w:rsidR="005E6194" w:rsidRPr="00DB6B94" w:rsidRDefault="00DE30AF">
      <w:pPr>
        <w:spacing w:after="0"/>
        <w:ind w:left="120"/>
        <w:jc w:val="center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B6B9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B6B94">
        <w:rPr>
          <w:rFonts w:ascii="Times New Roman" w:hAnsi="Times New Roman"/>
          <w:color w:val="000000"/>
          <w:sz w:val="28"/>
          <w:lang w:val="ru-RU"/>
        </w:rPr>
        <w:t>​</w:t>
      </w:r>
    </w:p>
    <w:p w:rsidR="005E6194" w:rsidRPr="00DB6B94" w:rsidRDefault="005E6194">
      <w:pPr>
        <w:spacing w:after="0"/>
        <w:ind w:left="120"/>
        <w:rPr>
          <w:lang w:val="ru-RU"/>
        </w:rPr>
      </w:pPr>
    </w:p>
    <w:p w:rsidR="005E6194" w:rsidRPr="00DB6B94" w:rsidRDefault="005E6194">
      <w:pPr>
        <w:rPr>
          <w:lang w:val="ru-RU"/>
        </w:rPr>
        <w:sectPr w:rsidR="005E6194" w:rsidRPr="00DB6B94">
          <w:pgSz w:w="11906" w:h="16383"/>
          <w:pgMar w:top="1134" w:right="850" w:bottom="1134" w:left="1701" w:header="720" w:footer="720" w:gutter="0"/>
          <w:cols w:space="720"/>
        </w:sectPr>
      </w:pPr>
    </w:p>
    <w:p w:rsidR="005E6194" w:rsidRPr="00DB6B94" w:rsidRDefault="00DE30AF">
      <w:pPr>
        <w:spacing w:after="0" w:line="264" w:lineRule="auto"/>
        <w:ind w:left="120"/>
        <w:jc w:val="both"/>
        <w:rPr>
          <w:lang w:val="ru-RU"/>
        </w:rPr>
      </w:pPr>
      <w:bookmarkStart w:id="2" w:name="block-20043974"/>
      <w:bookmarkEnd w:id="0"/>
      <w:r w:rsidRPr="00DB6B9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DB6B94">
        <w:rPr>
          <w:rFonts w:ascii="Times New Roman" w:hAnsi="Times New Roman"/>
          <w:color w:val="000000"/>
          <w:sz w:val="28"/>
          <w:lang w:val="ru-RU"/>
        </w:rPr>
        <w:t>​</w:t>
      </w:r>
      <w:r w:rsidRPr="00DB6B94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E6194" w:rsidRPr="00DB6B94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DB6B94" w:rsidRDefault="00DE30AF">
      <w:pPr>
        <w:spacing w:after="0" w:line="264" w:lineRule="auto"/>
        <w:ind w:left="12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​​</w:t>
      </w:r>
      <w:r w:rsidRPr="00DB6B9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E6194" w:rsidRPr="00DB6B94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DB6B94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E6194" w:rsidRPr="00DB6B94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DB6B94" w:rsidRDefault="00DE30AF">
      <w:pPr>
        <w:spacing w:after="0" w:line="264" w:lineRule="auto"/>
        <w:ind w:left="120"/>
        <w:jc w:val="both"/>
        <w:rPr>
          <w:lang w:val="ru-RU"/>
        </w:rPr>
      </w:pPr>
      <w:r w:rsidRPr="00DB6B9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E6194" w:rsidRPr="00DB6B94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DB6B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E6194" w:rsidRPr="00DB6B94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5E6194" w:rsidRPr="008A01C3" w:rsidRDefault="005E6194">
      <w:pPr>
        <w:rPr>
          <w:lang w:val="ru-RU"/>
        </w:rPr>
        <w:sectPr w:rsidR="005E6194" w:rsidRPr="008A01C3">
          <w:pgSz w:w="11906" w:h="16383"/>
          <w:pgMar w:top="1134" w:right="850" w:bottom="1134" w:left="1701" w:header="720" w:footer="720" w:gutter="0"/>
          <w:cols w:space="720"/>
        </w:sectPr>
      </w:pP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  <w:bookmarkStart w:id="3" w:name="block-20043975"/>
      <w:bookmarkEnd w:id="2"/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01C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B30980" w:rsidRDefault="00DE30AF">
      <w:pPr>
        <w:spacing w:after="0" w:line="264" w:lineRule="auto"/>
        <w:ind w:left="120"/>
        <w:jc w:val="both"/>
        <w:rPr>
          <w:lang w:val="ru-RU"/>
        </w:rPr>
      </w:pPr>
      <w:r w:rsidRPr="00B3098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E6194" w:rsidRPr="00B30980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B30980" w:rsidRDefault="00DE30AF">
      <w:pPr>
        <w:spacing w:after="0" w:line="264" w:lineRule="auto"/>
        <w:ind w:left="120"/>
        <w:jc w:val="both"/>
        <w:rPr>
          <w:lang w:val="ru-RU"/>
        </w:rPr>
      </w:pPr>
      <w:r w:rsidRPr="00B3098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Изменение звуков в речевом потоке. </w:t>
      </w:r>
      <w:r w:rsidRPr="00DB6B94">
        <w:rPr>
          <w:rFonts w:ascii="Times New Roman" w:hAnsi="Times New Roman"/>
          <w:color w:val="000000"/>
          <w:sz w:val="28"/>
          <w:lang w:val="ru-RU"/>
        </w:rPr>
        <w:t>Элементы фонетической транскрипции.</w:t>
      </w:r>
    </w:p>
    <w:p w:rsidR="005E6194" w:rsidRPr="00B30980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B30980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1C3">
        <w:rPr>
          <w:rFonts w:ascii="Times New Roman" w:hAnsi="Times New Roman"/>
          <w:color w:val="000000"/>
          <w:sz w:val="28"/>
          <w:lang w:val="ru-RU"/>
        </w:rPr>
        <w:t>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Слова однозначные и многозначные. Прямое и переносное значения слова. </w:t>
      </w:r>
      <w:r w:rsidRPr="00DB6B94">
        <w:rPr>
          <w:rFonts w:ascii="Times New Roman" w:hAnsi="Times New Roman"/>
          <w:color w:val="000000"/>
          <w:sz w:val="28"/>
          <w:lang w:val="ru-RU"/>
        </w:rPr>
        <w:t>Тематические группы слов. Обозначение родовых и видовых понятий.</w:t>
      </w:r>
    </w:p>
    <w:p w:rsidR="005E6194" w:rsidRPr="00B30980" w:rsidRDefault="00DE30AF">
      <w:pPr>
        <w:spacing w:after="0" w:line="264" w:lineRule="auto"/>
        <w:ind w:firstLine="600"/>
        <w:jc w:val="both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B30980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B30980" w:rsidRDefault="00DE30AF">
      <w:pPr>
        <w:spacing w:after="0" w:line="264" w:lineRule="auto"/>
        <w:ind w:left="120"/>
        <w:jc w:val="both"/>
        <w:rPr>
          <w:lang w:val="ru-RU"/>
        </w:rPr>
      </w:pPr>
      <w:r w:rsidRPr="00B3098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A01C3">
        <w:rPr>
          <w:rFonts w:ascii="Times New Roman" w:hAnsi="Times New Roman"/>
          <w:color w:val="000000"/>
          <w:sz w:val="28"/>
          <w:lang w:val="ru-RU"/>
        </w:rPr>
        <w:t>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01C3">
        <w:rPr>
          <w:rFonts w:ascii="Times New Roman" w:hAnsi="Times New Roman"/>
          <w:color w:val="000000"/>
          <w:sz w:val="28"/>
          <w:lang w:val="ru-RU"/>
        </w:rPr>
        <w:t>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B3098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A01C3">
        <w:rPr>
          <w:rFonts w:ascii="Times New Roman" w:hAnsi="Times New Roman"/>
          <w:color w:val="000000"/>
          <w:sz w:val="28"/>
          <w:lang w:val="ru-RU"/>
        </w:rPr>
        <w:t>;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8A01C3">
        <w:rPr>
          <w:rFonts w:ascii="Times New Roman" w:hAnsi="Times New Roman"/>
          <w:color w:val="000000"/>
          <w:sz w:val="28"/>
          <w:lang w:val="ru-RU"/>
        </w:rPr>
        <w:t>(-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8A01C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1C3">
        <w:rPr>
          <w:rFonts w:ascii="Times New Roman" w:hAnsi="Times New Roman"/>
          <w:color w:val="000000"/>
          <w:sz w:val="28"/>
          <w:lang w:val="ru-RU"/>
        </w:rPr>
        <w:t>: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8A01C3">
        <w:rPr>
          <w:rFonts w:ascii="Times New Roman" w:hAnsi="Times New Roman"/>
          <w:color w:val="000000"/>
          <w:sz w:val="28"/>
          <w:lang w:val="ru-RU"/>
        </w:rPr>
        <w:t>-;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8A01C3">
        <w:rPr>
          <w:rFonts w:ascii="Times New Roman" w:hAnsi="Times New Roman"/>
          <w:color w:val="000000"/>
          <w:sz w:val="28"/>
          <w:lang w:val="ru-RU"/>
        </w:rPr>
        <w:t>-;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8A01C3">
        <w:rPr>
          <w:rFonts w:ascii="Times New Roman" w:hAnsi="Times New Roman"/>
          <w:color w:val="000000"/>
          <w:sz w:val="28"/>
          <w:lang w:val="ru-RU"/>
        </w:rPr>
        <w:t>-,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8A01C3">
        <w:rPr>
          <w:rFonts w:ascii="Times New Roman" w:hAnsi="Times New Roman"/>
          <w:color w:val="000000"/>
          <w:sz w:val="28"/>
          <w:lang w:val="ru-RU"/>
        </w:rPr>
        <w:t>-;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8A01C3">
        <w:rPr>
          <w:rFonts w:ascii="Times New Roman" w:hAnsi="Times New Roman"/>
          <w:color w:val="000000"/>
          <w:sz w:val="28"/>
          <w:lang w:val="ru-RU"/>
        </w:rPr>
        <w:t>–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A01C3">
        <w:rPr>
          <w:rFonts w:ascii="Times New Roman" w:hAnsi="Times New Roman"/>
          <w:color w:val="000000"/>
          <w:sz w:val="28"/>
          <w:lang w:val="ru-RU"/>
        </w:rPr>
        <w:t>–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A01C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8A01C3">
        <w:rPr>
          <w:rFonts w:ascii="Times New Roman" w:hAnsi="Times New Roman"/>
          <w:color w:val="000000"/>
          <w:sz w:val="28"/>
          <w:lang w:val="ru-RU"/>
        </w:rPr>
        <w:t>-,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8A01C3">
        <w:rPr>
          <w:rFonts w:ascii="Times New Roman" w:hAnsi="Times New Roman"/>
          <w:color w:val="000000"/>
          <w:sz w:val="28"/>
          <w:lang w:val="ru-RU"/>
        </w:rPr>
        <w:t>-,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8A01C3">
        <w:rPr>
          <w:rFonts w:ascii="Times New Roman" w:hAnsi="Times New Roman"/>
          <w:color w:val="000000"/>
          <w:sz w:val="28"/>
          <w:lang w:val="ru-RU"/>
        </w:rPr>
        <w:t>-,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8A01C3">
        <w:rPr>
          <w:rFonts w:ascii="Times New Roman" w:hAnsi="Times New Roman"/>
          <w:color w:val="000000"/>
          <w:sz w:val="28"/>
          <w:lang w:val="ru-RU"/>
        </w:rPr>
        <w:t>-,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8A01C3">
        <w:rPr>
          <w:rFonts w:ascii="Times New Roman" w:hAnsi="Times New Roman"/>
          <w:color w:val="000000"/>
          <w:sz w:val="28"/>
          <w:lang w:val="ru-RU"/>
        </w:rPr>
        <w:t>-,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8A01C3">
        <w:rPr>
          <w:rFonts w:ascii="Times New Roman" w:hAnsi="Times New Roman"/>
          <w:color w:val="000000"/>
          <w:sz w:val="28"/>
          <w:lang w:val="ru-RU"/>
        </w:rPr>
        <w:t>-,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8A01C3">
        <w:rPr>
          <w:rFonts w:ascii="Times New Roman" w:hAnsi="Times New Roman"/>
          <w:color w:val="000000"/>
          <w:sz w:val="28"/>
          <w:lang w:val="ru-RU"/>
        </w:rPr>
        <w:t>-,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8A01C3">
        <w:rPr>
          <w:rFonts w:ascii="Times New Roman" w:hAnsi="Times New Roman"/>
          <w:color w:val="000000"/>
          <w:sz w:val="28"/>
          <w:lang w:val="ru-RU"/>
        </w:rPr>
        <w:t>-.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A01C3">
        <w:rPr>
          <w:rFonts w:ascii="Times New Roman" w:hAnsi="Times New Roman"/>
          <w:color w:val="000000"/>
          <w:sz w:val="28"/>
          <w:lang w:val="ru-RU"/>
        </w:rPr>
        <w:t>- –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01C3">
        <w:rPr>
          <w:rFonts w:ascii="Times New Roman" w:hAnsi="Times New Roman"/>
          <w:color w:val="000000"/>
          <w:sz w:val="28"/>
          <w:lang w:val="ru-RU"/>
        </w:rPr>
        <w:t>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A01C3">
        <w:rPr>
          <w:rFonts w:ascii="Times New Roman" w:hAnsi="Times New Roman"/>
          <w:color w:val="000000"/>
          <w:sz w:val="28"/>
          <w:lang w:val="ru-RU"/>
        </w:rPr>
        <w:t>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B3098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5E6194" w:rsidRPr="00DB6B94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r w:rsidRPr="00DB6B94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1C3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1C3">
        <w:rPr>
          <w:rFonts w:ascii="Times New Roman" w:hAnsi="Times New Roman"/>
          <w:color w:val="000000"/>
          <w:sz w:val="28"/>
          <w:lang w:val="ru-RU"/>
        </w:rPr>
        <w:t>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1C3">
        <w:rPr>
          <w:rFonts w:ascii="Times New Roman" w:hAnsi="Times New Roman"/>
          <w:color w:val="000000"/>
          <w:sz w:val="28"/>
          <w:lang w:val="ru-RU"/>
        </w:rPr>
        <w:t>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8A01C3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Default="00DE30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8A01C3">
        <w:rPr>
          <w:rFonts w:ascii="Times New Roman" w:hAnsi="Times New Roman"/>
          <w:color w:val="000000"/>
          <w:sz w:val="28"/>
          <w:lang w:val="ru-RU"/>
        </w:rPr>
        <w:t>- 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8A01C3">
        <w:rPr>
          <w:rFonts w:ascii="Times New Roman" w:hAnsi="Times New Roman"/>
          <w:color w:val="000000"/>
          <w:sz w:val="28"/>
          <w:lang w:val="ru-RU"/>
        </w:rPr>
        <w:t>-.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8A01C3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8A01C3">
        <w:rPr>
          <w:rFonts w:ascii="Times New Roman" w:hAnsi="Times New Roman"/>
          <w:color w:val="000000"/>
          <w:sz w:val="28"/>
          <w:lang w:val="ru-RU"/>
        </w:rPr>
        <w:t>- и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8A01C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правописания местоимений: правописание место­имений с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A01C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E6194" w:rsidRDefault="005E6194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8A01C3" w:rsidRPr="008A01C3" w:rsidRDefault="008A01C3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5E6194" w:rsidRDefault="00DE30AF">
      <w:pPr>
        <w:spacing w:after="0" w:line="264" w:lineRule="auto"/>
        <w:ind w:firstLine="600"/>
        <w:jc w:val="both"/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5E6194" w:rsidRDefault="005E6194">
      <w:pPr>
        <w:spacing w:after="0" w:line="264" w:lineRule="auto"/>
        <w:ind w:left="120"/>
        <w:jc w:val="both"/>
      </w:pPr>
    </w:p>
    <w:p w:rsidR="005E6194" w:rsidRDefault="00DE30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E6194" w:rsidRDefault="005E6194">
      <w:pPr>
        <w:spacing w:after="0" w:line="264" w:lineRule="auto"/>
        <w:ind w:left="120"/>
        <w:jc w:val="both"/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Морфология. Культура речи.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8A01C3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наречий. Синтаксические свойства наречий. Роль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8A01C3">
        <w:rPr>
          <w:rFonts w:ascii="Times New Roman" w:hAnsi="Times New Roman"/>
          <w:color w:val="000000"/>
          <w:sz w:val="28"/>
          <w:lang w:val="ru-RU"/>
        </w:rPr>
        <w:t>(-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1C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A01C3">
        <w:rPr>
          <w:rFonts w:ascii="Times New Roman" w:hAnsi="Times New Roman"/>
          <w:color w:val="000000"/>
          <w:sz w:val="28"/>
          <w:lang w:val="ru-RU"/>
        </w:rPr>
        <w:t>,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8A01C3">
        <w:rPr>
          <w:rFonts w:ascii="Times New Roman" w:hAnsi="Times New Roman"/>
          <w:color w:val="000000"/>
          <w:sz w:val="28"/>
          <w:lang w:val="ru-RU"/>
        </w:rPr>
        <w:t>,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8A01C3">
        <w:rPr>
          <w:rFonts w:ascii="Times New Roman" w:hAnsi="Times New Roman"/>
          <w:color w:val="000000"/>
          <w:sz w:val="28"/>
          <w:lang w:val="ru-RU"/>
        </w:rPr>
        <w:t>,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8A01C3">
        <w:rPr>
          <w:rFonts w:ascii="Times New Roman" w:hAnsi="Times New Roman"/>
          <w:color w:val="000000"/>
          <w:sz w:val="28"/>
          <w:lang w:val="ru-RU"/>
        </w:rPr>
        <w:t>,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8A01C3">
        <w:rPr>
          <w:rFonts w:ascii="Times New Roman" w:hAnsi="Times New Roman"/>
          <w:color w:val="000000"/>
          <w:sz w:val="28"/>
          <w:lang w:val="ru-RU"/>
        </w:rPr>
        <w:t>,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8A01C3">
        <w:rPr>
          <w:rFonts w:ascii="Times New Roman" w:hAnsi="Times New Roman"/>
          <w:color w:val="000000"/>
          <w:sz w:val="28"/>
          <w:lang w:val="ru-RU"/>
        </w:rPr>
        <w:t>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8A01C3">
        <w:rPr>
          <w:rFonts w:ascii="Times New Roman" w:hAnsi="Times New Roman"/>
          <w:color w:val="000000"/>
          <w:sz w:val="28"/>
          <w:lang w:val="ru-RU"/>
        </w:rPr>
        <w:t>,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8A01C3">
        <w:rPr>
          <w:rFonts w:ascii="Times New Roman" w:hAnsi="Times New Roman"/>
          <w:color w:val="000000"/>
          <w:sz w:val="28"/>
          <w:lang w:val="ru-RU"/>
        </w:rPr>
        <w:t>,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8A01C3">
        <w:rPr>
          <w:rFonts w:ascii="Times New Roman" w:hAnsi="Times New Roman"/>
          <w:color w:val="000000"/>
          <w:sz w:val="28"/>
          <w:lang w:val="ru-RU"/>
        </w:rPr>
        <w:t>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5E6194" w:rsidRPr="008A01C3" w:rsidRDefault="005E6194">
      <w:pPr>
        <w:spacing w:after="0"/>
        <w:ind w:left="120"/>
        <w:rPr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6194" w:rsidRPr="008A01C3" w:rsidRDefault="00DE30AF">
      <w:pPr>
        <w:spacing w:after="0"/>
        <w:ind w:left="120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E6194" w:rsidRPr="008A01C3" w:rsidRDefault="005E6194">
      <w:pPr>
        <w:spacing w:after="0"/>
        <w:ind w:left="120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5E6194" w:rsidRDefault="00DE30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5E6194" w:rsidRDefault="005E6194">
      <w:pPr>
        <w:spacing w:after="0" w:line="264" w:lineRule="auto"/>
        <w:ind w:left="120"/>
        <w:jc w:val="both"/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Синтаксический анализ словосочетаний.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A01C3">
        <w:rPr>
          <w:rFonts w:ascii="Times New Roman" w:hAnsi="Times New Roman"/>
          <w:color w:val="000000"/>
          <w:sz w:val="28"/>
          <w:lang w:val="ru-RU"/>
        </w:rPr>
        <w:t>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A01C3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Второстепенные члены предложения, их виды.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5E6194" w:rsidRDefault="00DE30AF">
      <w:pPr>
        <w:spacing w:after="0" w:line="264" w:lineRule="auto"/>
        <w:ind w:firstLine="600"/>
        <w:jc w:val="both"/>
      </w:pPr>
      <w:r w:rsidRPr="008A01C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>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Уточняющие члены предложения, пояснительные и при­соединительные конструкции.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8A01C3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6194" w:rsidRPr="008A01C3" w:rsidRDefault="00DE30AF">
      <w:pPr>
        <w:spacing w:after="0"/>
        <w:ind w:left="120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5E6194" w:rsidRPr="008A01C3" w:rsidRDefault="005E6194">
      <w:pPr>
        <w:spacing w:after="0"/>
        <w:ind w:left="120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8A01C3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Синтаксический и пунктуационный анализ бессоюзных сложных предложений.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​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5E6194">
      <w:pPr>
        <w:rPr>
          <w:lang w:val="ru-RU"/>
        </w:rPr>
        <w:sectPr w:rsidR="005E6194" w:rsidRPr="008A01C3">
          <w:pgSz w:w="11906" w:h="16383"/>
          <w:pgMar w:top="1134" w:right="850" w:bottom="1134" w:left="1701" w:header="720" w:footer="720" w:gutter="0"/>
          <w:cols w:space="720"/>
        </w:sectPr>
      </w:pP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  <w:bookmarkStart w:id="4" w:name="block-20043970"/>
      <w:bookmarkEnd w:id="3"/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​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/>
        <w:ind w:left="120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6194" w:rsidRPr="008A01C3" w:rsidRDefault="005E6194">
      <w:pPr>
        <w:spacing w:after="0"/>
        <w:ind w:left="120"/>
        <w:rPr>
          <w:lang w:val="ru-RU"/>
        </w:rPr>
      </w:pP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8A01C3">
        <w:rPr>
          <w:rFonts w:ascii="Times New Roman" w:hAnsi="Times New Roman"/>
          <w:color w:val="000000"/>
          <w:sz w:val="28"/>
          <w:lang w:val="ru-RU"/>
        </w:rPr>
        <w:t>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A01C3">
        <w:rPr>
          <w:rFonts w:ascii="Times New Roman" w:hAnsi="Times New Roman"/>
          <w:color w:val="000000"/>
          <w:sz w:val="28"/>
          <w:lang w:val="ru-RU"/>
        </w:rPr>
        <w:t>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A01C3">
        <w:rPr>
          <w:rFonts w:ascii="Times New Roman" w:hAnsi="Times New Roman"/>
          <w:color w:val="000000"/>
          <w:sz w:val="28"/>
          <w:lang w:val="ru-RU"/>
        </w:rPr>
        <w:t>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8A01C3">
        <w:rPr>
          <w:rFonts w:ascii="Times New Roman" w:hAnsi="Times New Roman"/>
          <w:color w:val="000000"/>
          <w:sz w:val="28"/>
          <w:lang w:val="ru-RU"/>
        </w:rPr>
        <w:t>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A01C3">
        <w:rPr>
          <w:rFonts w:ascii="Times New Roman" w:hAnsi="Times New Roman"/>
          <w:color w:val="000000"/>
          <w:sz w:val="28"/>
          <w:lang w:val="ru-RU"/>
        </w:rPr>
        <w:t>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A01C3">
        <w:rPr>
          <w:rFonts w:ascii="Times New Roman" w:hAnsi="Times New Roman"/>
          <w:color w:val="000000"/>
          <w:sz w:val="28"/>
          <w:lang w:val="ru-RU"/>
        </w:rPr>
        <w:t>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8A01C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A01C3">
        <w:rPr>
          <w:rFonts w:ascii="Times New Roman" w:hAnsi="Times New Roman"/>
          <w:color w:val="000000"/>
          <w:sz w:val="28"/>
          <w:lang w:val="ru-RU"/>
        </w:rPr>
        <w:t>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A01C3">
        <w:rPr>
          <w:rFonts w:ascii="Times New Roman" w:hAnsi="Times New Roman"/>
          <w:color w:val="000000"/>
          <w:sz w:val="28"/>
          <w:lang w:val="ru-RU"/>
        </w:rPr>
        <w:t>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A01C3">
        <w:rPr>
          <w:rFonts w:ascii="Times New Roman" w:hAnsi="Times New Roman"/>
          <w:color w:val="000000"/>
          <w:sz w:val="28"/>
          <w:lang w:val="ru-RU"/>
        </w:rPr>
        <w:t>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8A01C3">
        <w:rPr>
          <w:rFonts w:ascii="Times New Roman" w:hAnsi="Times New Roman"/>
          <w:color w:val="000000"/>
          <w:sz w:val="28"/>
          <w:lang w:val="ru-RU"/>
        </w:rPr>
        <w:t>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8A01C3">
        <w:rPr>
          <w:rFonts w:ascii="Times New Roman" w:hAnsi="Times New Roman"/>
          <w:color w:val="000000"/>
          <w:sz w:val="28"/>
          <w:lang w:val="ru-RU"/>
        </w:rPr>
        <w:t>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8A01C3">
        <w:rPr>
          <w:rFonts w:ascii="Times New Roman" w:hAnsi="Times New Roman"/>
          <w:color w:val="000000"/>
          <w:sz w:val="28"/>
          <w:lang w:val="ru-RU"/>
        </w:rPr>
        <w:t>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8A01C3">
        <w:rPr>
          <w:rFonts w:ascii="Times New Roman" w:hAnsi="Times New Roman"/>
          <w:color w:val="000000"/>
          <w:sz w:val="28"/>
          <w:lang w:val="ru-RU"/>
        </w:rPr>
        <w:t>: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01C3" w:rsidRDefault="008A01C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/>
        <w:ind w:left="120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E6194" w:rsidRPr="008A01C3" w:rsidRDefault="005E6194">
      <w:pPr>
        <w:spacing w:after="0"/>
        <w:ind w:left="120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</w:t>
      </w: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</w:t>
      </w: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начальный логический анализ текста – целостность, связность, информативность).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1C3">
        <w:rPr>
          <w:rFonts w:ascii="Times New Roman" w:hAnsi="Times New Roman"/>
          <w:color w:val="000000"/>
          <w:sz w:val="28"/>
          <w:lang w:val="ru-RU"/>
        </w:rPr>
        <w:t>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морфемы в слове (корень, приставку, суффикс, окончание), выделять основу слова.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01C3">
        <w:rPr>
          <w:rFonts w:ascii="Times New Roman" w:hAnsi="Times New Roman"/>
          <w:color w:val="000000"/>
          <w:sz w:val="28"/>
          <w:lang w:val="ru-RU"/>
        </w:rPr>
        <w:t>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</w:t>
      </w: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суффиксов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8A01C3">
        <w:rPr>
          <w:rFonts w:ascii="Times New Roman" w:hAnsi="Times New Roman"/>
          <w:color w:val="000000"/>
          <w:sz w:val="28"/>
          <w:lang w:val="ru-RU"/>
        </w:rPr>
        <w:t>//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8A01C3">
        <w:rPr>
          <w:rFonts w:ascii="Times New Roman" w:hAnsi="Times New Roman"/>
          <w:color w:val="000000"/>
          <w:sz w:val="28"/>
          <w:lang w:val="ru-RU"/>
        </w:rPr>
        <w:t>–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8A01C3">
        <w:rPr>
          <w:rFonts w:ascii="Times New Roman" w:hAnsi="Times New Roman"/>
          <w:color w:val="000000"/>
          <w:sz w:val="28"/>
          <w:lang w:val="ru-RU"/>
        </w:rPr>
        <w:t>–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8A01C3">
        <w:rPr>
          <w:rFonts w:ascii="Times New Roman" w:hAnsi="Times New Roman"/>
          <w:color w:val="000000"/>
          <w:sz w:val="28"/>
          <w:lang w:val="ru-RU"/>
        </w:rPr>
        <w:t>–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8A01C3">
        <w:rPr>
          <w:rFonts w:ascii="Times New Roman" w:hAnsi="Times New Roman"/>
          <w:color w:val="000000"/>
          <w:sz w:val="28"/>
          <w:lang w:val="ru-RU"/>
        </w:rPr>
        <w:t>–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8A01C3">
        <w:rPr>
          <w:rFonts w:ascii="Times New Roman" w:hAnsi="Times New Roman"/>
          <w:color w:val="000000"/>
          <w:sz w:val="28"/>
          <w:lang w:val="ru-RU"/>
        </w:rPr>
        <w:t>–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8A01C3">
        <w:rPr>
          <w:rFonts w:ascii="Times New Roman" w:hAnsi="Times New Roman"/>
          <w:color w:val="000000"/>
          <w:sz w:val="28"/>
          <w:lang w:val="ru-RU"/>
        </w:rPr>
        <w:t>–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A01C3">
        <w:rPr>
          <w:rFonts w:ascii="Times New Roman" w:hAnsi="Times New Roman"/>
          <w:color w:val="000000"/>
          <w:sz w:val="28"/>
          <w:lang w:val="ru-RU"/>
        </w:rPr>
        <w:t>–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A01C3">
        <w:rPr>
          <w:rFonts w:ascii="Times New Roman" w:hAnsi="Times New Roman"/>
          <w:color w:val="000000"/>
          <w:sz w:val="28"/>
          <w:lang w:val="ru-RU"/>
        </w:rPr>
        <w:t>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01C3">
        <w:rPr>
          <w:rFonts w:ascii="Times New Roman" w:hAnsi="Times New Roman"/>
          <w:color w:val="000000"/>
          <w:sz w:val="28"/>
          <w:lang w:val="ru-RU"/>
        </w:rPr>
        <w:t>–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lastRenderedPageBreak/>
        <w:t>Синтаксис. Культура речи. Пунктуация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1C3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5E6194" w:rsidRPr="008A01C3" w:rsidRDefault="00DE30AF">
      <w:pPr>
        <w:spacing w:after="0"/>
        <w:ind w:left="120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E6194" w:rsidRPr="008A01C3" w:rsidRDefault="005E6194">
      <w:pPr>
        <w:spacing w:after="0"/>
        <w:ind w:left="120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</w:t>
      </w: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и как языка межнационального общения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</w:t>
      </w: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функциональных разновидностей языка и жанров (рассказ; заявление, расписка; словарная статья, научное сообщение).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8A01C3">
        <w:rPr>
          <w:rFonts w:ascii="Times New Roman" w:hAnsi="Times New Roman"/>
          <w:color w:val="000000"/>
          <w:sz w:val="28"/>
          <w:lang w:val="ru-RU"/>
        </w:rPr>
        <w:t>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A01C3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правописания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</w:t>
      </w: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сообщение на заданную тему в виде презентации.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8A01C3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8A01C3">
        <w:rPr>
          <w:rFonts w:ascii="Times New Roman" w:hAnsi="Times New Roman"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A01C3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A01C3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1C3">
        <w:rPr>
          <w:rFonts w:ascii="Times New Roman" w:hAnsi="Times New Roman"/>
          <w:color w:val="000000"/>
          <w:sz w:val="28"/>
          <w:lang w:val="ru-RU"/>
        </w:rPr>
        <w:t>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5E6194" w:rsidRPr="008A01C3" w:rsidRDefault="00DE30AF">
      <w:pPr>
        <w:spacing w:after="0"/>
        <w:ind w:left="120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8A01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A01C3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A01C3">
        <w:rPr>
          <w:rFonts w:ascii="Times New Roman" w:hAnsi="Times New Roman"/>
          <w:color w:val="000000"/>
          <w:sz w:val="28"/>
          <w:lang w:val="ru-RU"/>
        </w:rPr>
        <w:t>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A01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8A01C3">
        <w:rPr>
          <w:rFonts w:ascii="Times New Roman" w:hAnsi="Times New Roman"/>
          <w:color w:val="000000"/>
          <w:sz w:val="28"/>
          <w:lang w:val="ru-RU"/>
        </w:rPr>
        <w:t>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01C3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E6194" w:rsidRPr="008A01C3" w:rsidRDefault="005E6194">
      <w:pPr>
        <w:spacing w:after="0"/>
        <w:ind w:left="120"/>
        <w:rPr>
          <w:lang w:val="ru-RU"/>
        </w:rPr>
      </w:pPr>
    </w:p>
    <w:p w:rsidR="005E6194" w:rsidRPr="008A01C3" w:rsidRDefault="00DE30AF">
      <w:pPr>
        <w:spacing w:after="0"/>
        <w:ind w:left="120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E6194" w:rsidRPr="008A01C3" w:rsidRDefault="005E6194">
      <w:pPr>
        <w:spacing w:after="0"/>
        <w:ind w:left="120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A01C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E6194" w:rsidRPr="008A01C3" w:rsidRDefault="005E6194">
      <w:pPr>
        <w:spacing w:after="0" w:line="264" w:lineRule="auto"/>
        <w:ind w:left="120"/>
        <w:jc w:val="both"/>
        <w:rPr>
          <w:lang w:val="ru-RU"/>
        </w:rPr>
      </w:pPr>
    </w:p>
    <w:p w:rsidR="005E6194" w:rsidRPr="008A01C3" w:rsidRDefault="00DE30AF">
      <w:pPr>
        <w:spacing w:after="0" w:line="264" w:lineRule="auto"/>
        <w:ind w:left="120"/>
        <w:jc w:val="both"/>
        <w:rPr>
          <w:lang w:val="ru-RU"/>
        </w:rPr>
      </w:pPr>
      <w:r w:rsidRPr="008A01C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E6194" w:rsidRPr="008A01C3" w:rsidRDefault="00DE30AF">
      <w:pPr>
        <w:spacing w:after="0" w:line="264" w:lineRule="auto"/>
        <w:ind w:firstLine="600"/>
        <w:jc w:val="both"/>
        <w:rPr>
          <w:lang w:val="ru-RU"/>
        </w:rPr>
      </w:pPr>
      <w:r w:rsidRPr="008A01C3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E6194" w:rsidRDefault="00DE30A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E6194" w:rsidRDefault="005E6194">
      <w:pPr>
        <w:sectPr w:rsidR="005E6194">
          <w:pgSz w:w="11906" w:h="16383"/>
          <w:pgMar w:top="1134" w:right="850" w:bottom="1134" w:left="1701" w:header="720" w:footer="720" w:gutter="0"/>
          <w:cols w:space="720"/>
        </w:sectPr>
      </w:pPr>
    </w:p>
    <w:p w:rsidR="005E6194" w:rsidRDefault="00DE30AF">
      <w:pPr>
        <w:spacing w:after="0"/>
        <w:ind w:left="120"/>
      </w:pPr>
      <w:bookmarkStart w:id="5" w:name="block-20043971"/>
      <w:bookmarkEnd w:id="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5E6194" w:rsidRDefault="00DE30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5E619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</w:tbl>
    <w:p w:rsidR="005E6194" w:rsidRDefault="005E6194">
      <w:pPr>
        <w:sectPr w:rsidR="005E61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194" w:rsidRDefault="00DE30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5E619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</w:tbl>
    <w:p w:rsidR="005E6194" w:rsidRDefault="005E6194">
      <w:pPr>
        <w:sectPr w:rsidR="005E61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194" w:rsidRDefault="00DE30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5E619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</w:tbl>
    <w:p w:rsidR="005E6194" w:rsidRDefault="005E6194">
      <w:pPr>
        <w:sectPr w:rsidR="005E61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194" w:rsidRDefault="00DE30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5E619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</w:tbl>
    <w:p w:rsidR="005E6194" w:rsidRDefault="005E6194">
      <w:pPr>
        <w:sectPr w:rsidR="005E61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194" w:rsidRDefault="00DE30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5E619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1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</w:tbl>
    <w:p w:rsidR="005E6194" w:rsidRDefault="005E6194">
      <w:pPr>
        <w:sectPr w:rsidR="005E61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194" w:rsidRDefault="005E6194">
      <w:pPr>
        <w:sectPr w:rsidR="005E61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194" w:rsidRDefault="00DE30AF">
      <w:pPr>
        <w:spacing w:after="0"/>
        <w:ind w:left="120"/>
      </w:pPr>
      <w:bookmarkStart w:id="6" w:name="block-20043973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E6194" w:rsidRDefault="00DE30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619"/>
        <w:gridCol w:w="1841"/>
        <w:gridCol w:w="1910"/>
        <w:gridCol w:w="2824"/>
      </w:tblGrid>
      <w:tr w:rsidR="005E6194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</w:tbl>
    <w:p w:rsidR="005E6194" w:rsidRDefault="005E6194">
      <w:pPr>
        <w:sectPr w:rsidR="005E61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194" w:rsidRDefault="00DE30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529"/>
        <w:gridCol w:w="1841"/>
        <w:gridCol w:w="1910"/>
        <w:gridCol w:w="2824"/>
      </w:tblGrid>
      <w:tr w:rsidR="005E6194">
        <w:trPr>
          <w:trHeight w:val="144"/>
          <w:tblCellSpacing w:w="20" w:type="nil"/>
        </w:trPr>
        <w:tc>
          <w:tcPr>
            <w:tcW w:w="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5E6194" w:rsidRPr="008A01C3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8A01C3" w:rsidRDefault="00DE30AF">
            <w:pPr>
              <w:spacing w:after="0"/>
              <w:ind w:left="135"/>
              <w:rPr>
                <w:lang w:val="ru-RU"/>
              </w:rPr>
            </w:pPr>
            <w:r w:rsidRPr="008A0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</w:tbl>
    <w:p w:rsidR="005E6194" w:rsidRDefault="005E6194">
      <w:pPr>
        <w:sectPr w:rsidR="005E61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194" w:rsidRDefault="00DE30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565"/>
        <w:gridCol w:w="1841"/>
        <w:gridCol w:w="1910"/>
        <w:gridCol w:w="2824"/>
      </w:tblGrid>
      <w:tr w:rsidR="005E6194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</w:tbl>
    <w:p w:rsidR="005E6194" w:rsidRDefault="005E6194">
      <w:pPr>
        <w:sectPr w:rsidR="005E61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194" w:rsidRDefault="00DE30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785"/>
        <w:gridCol w:w="1558"/>
        <w:gridCol w:w="1841"/>
        <w:gridCol w:w="1910"/>
        <w:gridCol w:w="2824"/>
      </w:tblGrid>
      <w:tr w:rsidR="005E6194">
        <w:trPr>
          <w:trHeight w:val="144"/>
          <w:tblCellSpacing w:w="20" w:type="nil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</w:tbl>
    <w:p w:rsidR="005E6194" w:rsidRDefault="005E6194">
      <w:pPr>
        <w:sectPr w:rsidR="005E61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194" w:rsidRDefault="00DE30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582"/>
        <w:gridCol w:w="1841"/>
        <w:gridCol w:w="1910"/>
        <w:gridCol w:w="2812"/>
      </w:tblGrid>
      <w:tr w:rsidR="005E6194">
        <w:trPr>
          <w:trHeight w:val="144"/>
          <w:tblCellSpacing w:w="20" w:type="nil"/>
        </w:trPr>
        <w:tc>
          <w:tcPr>
            <w:tcW w:w="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194" w:rsidRDefault="005E6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194" w:rsidRDefault="005E6194"/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</w:pPr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194" w:rsidRPr="00DB6B94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5E6194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B6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5E6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194" w:rsidRPr="00DB6B94" w:rsidRDefault="00DE30AF">
            <w:pPr>
              <w:spacing w:after="0"/>
              <w:ind w:left="135"/>
              <w:rPr>
                <w:lang w:val="ru-RU"/>
              </w:rPr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 w:rsidRPr="00DB6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5E6194" w:rsidRDefault="00DE3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E6194" w:rsidRDefault="005E6194"/>
        </w:tc>
      </w:tr>
    </w:tbl>
    <w:p w:rsidR="005E6194" w:rsidRDefault="005E6194">
      <w:pPr>
        <w:sectPr w:rsidR="005E61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194" w:rsidRDefault="005E6194">
      <w:pPr>
        <w:sectPr w:rsidR="005E61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6194" w:rsidRDefault="00DE30AF">
      <w:pPr>
        <w:spacing w:after="0"/>
        <w:ind w:left="120"/>
      </w:pPr>
      <w:bookmarkStart w:id="7" w:name="block-20043972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E6194" w:rsidRDefault="00DE30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6194" w:rsidRPr="00DB6B94" w:rsidRDefault="00DE30AF">
      <w:pPr>
        <w:spacing w:after="0" w:line="480" w:lineRule="auto"/>
        <w:ind w:left="120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dda2c331-4368-40e6-87c7-0fbbc56d7cc2"/>
      <w:r w:rsidRPr="00DB6B94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bookmarkEnd w:id="8"/>
      <w:r w:rsidRPr="00DB6B9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E6194" w:rsidRPr="00DB6B94" w:rsidRDefault="00DE30AF">
      <w:pPr>
        <w:spacing w:after="0" w:line="480" w:lineRule="auto"/>
        <w:ind w:left="120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E6194" w:rsidRPr="00DB6B94" w:rsidRDefault="00DE30AF">
      <w:pPr>
        <w:spacing w:after="0"/>
        <w:ind w:left="120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​</w:t>
      </w:r>
    </w:p>
    <w:p w:rsidR="005E6194" w:rsidRPr="00DB6B94" w:rsidRDefault="00DE30AF">
      <w:pPr>
        <w:spacing w:after="0" w:line="480" w:lineRule="auto"/>
        <w:ind w:left="120"/>
        <w:rPr>
          <w:lang w:val="ru-RU"/>
        </w:rPr>
      </w:pPr>
      <w:r w:rsidRPr="00DB6B9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E6194" w:rsidRPr="00DB6B94" w:rsidRDefault="00DE30AF">
      <w:pPr>
        <w:spacing w:after="0" w:line="480" w:lineRule="auto"/>
        <w:ind w:left="120"/>
        <w:rPr>
          <w:lang w:val="ru-RU"/>
        </w:rPr>
      </w:pPr>
      <w:r w:rsidRPr="00DB6B9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E6194" w:rsidRPr="00DB6B94" w:rsidRDefault="005E6194">
      <w:pPr>
        <w:spacing w:after="0"/>
        <w:ind w:left="120"/>
        <w:rPr>
          <w:lang w:val="ru-RU"/>
        </w:rPr>
      </w:pPr>
    </w:p>
    <w:p w:rsidR="005E6194" w:rsidRPr="00DB6B94" w:rsidRDefault="00DE30AF">
      <w:pPr>
        <w:spacing w:after="0" w:line="480" w:lineRule="auto"/>
        <w:ind w:left="120"/>
        <w:rPr>
          <w:lang w:val="ru-RU"/>
        </w:rPr>
      </w:pPr>
      <w:r w:rsidRPr="00DB6B9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E6194" w:rsidRDefault="00DE30A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E6194" w:rsidRDefault="005E6194">
      <w:pPr>
        <w:sectPr w:rsidR="005E619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DE30AF" w:rsidRDefault="00DE30AF"/>
    <w:sectPr w:rsidR="00DE30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94"/>
    <w:rsid w:val="005E6194"/>
    <w:rsid w:val="008A01C3"/>
    <w:rsid w:val="00B30980"/>
    <w:rsid w:val="00DB6B94"/>
    <w:rsid w:val="00DE30AF"/>
    <w:rsid w:val="00E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3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0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3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0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54</Pages>
  <Words>32157</Words>
  <Characters>183296</Characters>
  <Application>Microsoft Office Word</Application>
  <DocSecurity>0</DocSecurity>
  <Lines>1527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АРМ-12</cp:lastModifiedBy>
  <cp:revision>5</cp:revision>
  <dcterms:created xsi:type="dcterms:W3CDTF">2023-09-12T04:00:00Z</dcterms:created>
  <dcterms:modified xsi:type="dcterms:W3CDTF">2023-11-01T01:15:00Z</dcterms:modified>
</cp:coreProperties>
</file>