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38" w:rsidRPr="000C3F39" w:rsidRDefault="00745E38" w:rsidP="00745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-532130</wp:posOffset>
            </wp:positionV>
            <wp:extent cx="6169660" cy="1430655"/>
            <wp:effectExtent l="19050" t="0" r="2540" b="0"/>
            <wp:wrapTight wrapText="bothSides">
              <wp:wrapPolygon edited="0">
                <wp:start x="-67" y="0"/>
                <wp:lineTo x="-67" y="21284"/>
                <wp:lineTo x="21609" y="21284"/>
                <wp:lineTo x="21609" y="0"/>
                <wp:lineTo x="-6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3F39">
        <w:rPr>
          <w:rFonts w:ascii="Times New Roman" w:hAnsi="Times New Roman" w:cs="Times New Roman"/>
          <w:sz w:val="28"/>
          <w:szCs w:val="28"/>
        </w:rPr>
        <w:t xml:space="preserve">Оформление и зонирование центра образования естественно-научной направленности в МКОШИ п. </w:t>
      </w:r>
      <w:proofErr w:type="spellStart"/>
      <w:r w:rsidRPr="000C3F39">
        <w:rPr>
          <w:rFonts w:ascii="Times New Roman" w:hAnsi="Times New Roman" w:cs="Times New Roman"/>
          <w:sz w:val="28"/>
          <w:szCs w:val="28"/>
        </w:rPr>
        <w:t>Эвенск</w:t>
      </w:r>
      <w:proofErr w:type="spellEnd"/>
      <w:r w:rsidRPr="000C3F39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</w:p>
    <w:p w:rsidR="00745E38" w:rsidRPr="000C3F39" w:rsidRDefault="00745E38" w:rsidP="00745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E38" w:rsidRPr="000C3F39" w:rsidRDefault="00745E38" w:rsidP="00745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E38" w:rsidRPr="000C3F39" w:rsidRDefault="00745E38" w:rsidP="00745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E38" w:rsidRPr="000C3F39" w:rsidRDefault="00745E38" w:rsidP="00745E38">
      <w:pPr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Зонирование. Центр «Точка роста» на базе МКОШИ п. </w:t>
      </w:r>
      <w:proofErr w:type="spellStart"/>
      <w:r w:rsidRPr="000C3F39">
        <w:rPr>
          <w:rFonts w:ascii="Times New Roman" w:hAnsi="Times New Roman" w:cs="Times New Roman"/>
          <w:sz w:val="28"/>
          <w:szCs w:val="28"/>
        </w:rPr>
        <w:t>Эвенск</w:t>
      </w:r>
      <w:proofErr w:type="spellEnd"/>
      <w:r w:rsidRPr="000C3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E38" w:rsidRPr="000C3F39" w:rsidRDefault="00745E38" w:rsidP="00745E38">
      <w:pPr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2 этаж</w:t>
      </w:r>
      <w:r w:rsidRPr="000C3F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99284" cy="2305050"/>
            <wp:effectExtent l="19050" t="0" r="6666" b="0"/>
            <wp:docPr id="2" name="Рисунок 1" descr="C:\Users\User\Pictures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 эта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28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7000"/>
        <w:gridCol w:w="371"/>
        <w:gridCol w:w="7023"/>
      </w:tblGrid>
      <w:tr w:rsidR="00745E38" w:rsidRPr="000C3F39" w:rsidTr="00745E38">
        <w:tc>
          <w:tcPr>
            <w:tcW w:w="392" w:type="dxa"/>
            <w:shd w:val="clear" w:color="auto" w:fill="00B050"/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0" w:type="dxa"/>
            <w:tcBorders>
              <w:top w:val="nil"/>
              <w:bottom w:val="nil"/>
            </w:tcBorders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- Кабинет Физики 66,51 кв. м.</w:t>
            </w:r>
          </w:p>
        </w:tc>
        <w:tc>
          <w:tcPr>
            <w:tcW w:w="371" w:type="dxa"/>
            <w:shd w:val="clear" w:color="auto" w:fill="FFFF00"/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3" w:type="dxa"/>
            <w:tcBorders>
              <w:top w:val="nil"/>
              <w:bottom w:val="nil"/>
              <w:right w:val="nil"/>
            </w:tcBorders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- Лаборантская 13,14 кв. м.</w:t>
            </w:r>
          </w:p>
        </w:tc>
      </w:tr>
    </w:tbl>
    <w:p w:rsidR="005D2007" w:rsidRPr="000C3F39" w:rsidRDefault="005D2007">
      <w:pPr>
        <w:rPr>
          <w:rFonts w:ascii="Times New Roman" w:hAnsi="Times New Roman" w:cs="Times New Roman"/>
          <w:sz w:val="28"/>
          <w:szCs w:val="28"/>
        </w:rPr>
      </w:pPr>
    </w:p>
    <w:p w:rsidR="002F36D4" w:rsidRPr="000C3F39" w:rsidRDefault="002F36D4" w:rsidP="002F36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F39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Физическая лаборатория (2 этаж)</w:t>
      </w:r>
    </w:p>
    <w:p w:rsidR="002F36D4" w:rsidRPr="000C3F39" w:rsidRDefault="002F36D4" w:rsidP="002F36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6D4" w:rsidRPr="000C3F39" w:rsidRDefault="002F36D4" w:rsidP="002F36D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Площадь кабинета – 66,51 кв. м.</w:t>
      </w:r>
    </w:p>
    <w:p w:rsidR="000B4CD3" w:rsidRPr="000C3F39" w:rsidRDefault="002F36D4" w:rsidP="000B4CD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Стены окрашены в светло-серый цвет. Окна в помещении оформлены </w:t>
      </w:r>
      <w:proofErr w:type="gramStart"/>
      <w:r w:rsidRPr="000C3F39">
        <w:rPr>
          <w:rFonts w:ascii="Times New Roman" w:hAnsi="Times New Roman" w:cs="Times New Roman"/>
          <w:sz w:val="28"/>
          <w:szCs w:val="28"/>
        </w:rPr>
        <w:t>жалюзи</w:t>
      </w:r>
      <w:r w:rsidR="000B4CD3" w:rsidRPr="000C3F39">
        <w:rPr>
          <w:rFonts w:ascii="Times New Roman" w:hAnsi="Times New Roman" w:cs="Times New Roman"/>
          <w:sz w:val="28"/>
          <w:szCs w:val="28"/>
        </w:rPr>
        <w:t xml:space="preserve"> </w:t>
      </w:r>
      <w:r w:rsidRPr="000C3F39">
        <w:rPr>
          <w:rFonts w:ascii="Times New Roman" w:hAnsi="Times New Roman" w:cs="Times New Roman"/>
          <w:sz w:val="28"/>
          <w:szCs w:val="28"/>
        </w:rPr>
        <w:t xml:space="preserve"> серого</w:t>
      </w:r>
      <w:proofErr w:type="gramEnd"/>
      <w:r w:rsidRPr="000C3F39">
        <w:rPr>
          <w:rFonts w:ascii="Times New Roman" w:hAnsi="Times New Roman" w:cs="Times New Roman"/>
          <w:sz w:val="28"/>
          <w:szCs w:val="28"/>
        </w:rPr>
        <w:t xml:space="preserve"> цвета. Стена, расположенная напротив доски, оформлена логотипом «Точка роста» (чер</w:t>
      </w:r>
      <w:r w:rsidR="000B4CD3" w:rsidRPr="000C3F39">
        <w:rPr>
          <w:rFonts w:ascii="Times New Roman" w:hAnsi="Times New Roman" w:cs="Times New Roman"/>
          <w:sz w:val="28"/>
          <w:szCs w:val="28"/>
        </w:rPr>
        <w:t xml:space="preserve">ные буквы с красным листком). </w:t>
      </w:r>
    </w:p>
    <w:p w:rsidR="002F36D4" w:rsidRPr="000C3F39" w:rsidRDefault="002F36D4" w:rsidP="000B4CD3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0C3F39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Pr="000C3F39">
        <w:rPr>
          <w:rFonts w:ascii="Times New Roman" w:hAnsi="Times New Roman" w:cs="Times New Roman"/>
          <w:sz w:val="28"/>
          <w:szCs w:val="28"/>
        </w:rPr>
        <w:t xml:space="preserve"> входа находится стол учителя и демонстрационный стол (светлых цветов). На стене расположена </w:t>
      </w:r>
      <w:r w:rsidR="000B4CD3" w:rsidRPr="000C3F39">
        <w:rPr>
          <w:rFonts w:ascii="Times New Roman" w:hAnsi="Times New Roman" w:cs="Times New Roman"/>
          <w:sz w:val="28"/>
          <w:szCs w:val="28"/>
        </w:rPr>
        <w:t xml:space="preserve">меловая доска </w:t>
      </w:r>
      <w:r w:rsidRPr="000C3F39">
        <w:rPr>
          <w:rFonts w:ascii="Times New Roman" w:hAnsi="Times New Roman" w:cs="Times New Roman"/>
          <w:sz w:val="28"/>
          <w:szCs w:val="28"/>
        </w:rPr>
        <w:t xml:space="preserve">и </w:t>
      </w:r>
      <w:r w:rsidR="000B4CD3" w:rsidRPr="000C3F39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0C3F39">
        <w:rPr>
          <w:rFonts w:ascii="Times New Roman" w:hAnsi="Times New Roman" w:cs="Times New Roman"/>
          <w:sz w:val="28"/>
          <w:szCs w:val="28"/>
        </w:rPr>
        <w:t>, на потолке – проектор.</w:t>
      </w:r>
    </w:p>
    <w:p w:rsidR="002F36D4" w:rsidRPr="000C3F39" w:rsidRDefault="002F36D4" w:rsidP="002F3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В помещении расположены ученические парты</w:t>
      </w:r>
      <w:r w:rsidR="000B4CD3" w:rsidRPr="000C3F39">
        <w:rPr>
          <w:rFonts w:ascii="Times New Roman" w:hAnsi="Times New Roman" w:cs="Times New Roman"/>
          <w:sz w:val="28"/>
          <w:szCs w:val="28"/>
        </w:rPr>
        <w:t>:1</w:t>
      </w:r>
      <w:r w:rsidRPr="000C3F39">
        <w:rPr>
          <w:rFonts w:ascii="Times New Roman" w:hAnsi="Times New Roman" w:cs="Times New Roman"/>
          <w:sz w:val="28"/>
          <w:szCs w:val="28"/>
        </w:rPr>
        <w:t xml:space="preserve"> ряд</w:t>
      </w:r>
      <w:r w:rsidR="000B4CD3" w:rsidRPr="000C3F39">
        <w:rPr>
          <w:rFonts w:ascii="Times New Roman" w:hAnsi="Times New Roman" w:cs="Times New Roman"/>
          <w:sz w:val="28"/>
          <w:szCs w:val="28"/>
        </w:rPr>
        <w:t xml:space="preserve"> -</w:t>
      </w:r>
      <w:r w:rsidRPr="000C3F39">
        <w:rPr>
          <w:rFonts w:ascii="Times New Roman" w:hAnsi="Times New Roman" w:cs="Times New Roman"/>
          <w:sz w:val="28"/>
          <w:szCs w:val="28"/>
        </w:rPr>
        <w:t xml:space="preserve"> </w:t>
      </w:r>
      <w:r w:rsidR="000B4CD3" w:rsidRPr="000C3F39">
        <w:rPr>
          <w:rFonts w:ascii="Times New Roman" w:hAnsi="Times New Roman" w:cs="Times New Roman"/>
          <w:sz w:val="28"/>
          <w:szCs w:val="28"/>
        </w:rPr>
        <w:t>4</w:t>
      </w:r>
      <w:r w:rsidRPr="000C3F39">
        <w:rPr>
          <w:rFonts w:ascii="Times New Roman" w:hAnsi="Times New Roman" w:cs="Times New Roman"/>
          <w:sz w:val="28"/>
          <w:szCs w:val="28"/>
        </w:rPr>
        <w:t xml:space="preserve"> парт</w:t>
      </w:r>
      <w:r w:rsidR="000B4CD3" w:rsidRPr="000C3F39">
        <w:rPr>
          <w:rFonts w:ascii="Times New Roman" w:hAnsi="Times New Roman" w:cs="Times New Roman"/>
          <w:sz w:val="28"/>
          <w:szCs w:val="28"/>
        </w:rPr>
        <w:t>ы</w:t>
      </w:r>
      <w:r w:rsidR="004D2A18" w:rsidRPr="000C3F39">
        <w:rPr>
          <w:rFonts w:ascii="Times New Roman" w:hAnsi="Times New Roman" w:cs="Times New Roman"/>
          <w:sz w:val="28"/>
          <w:szCs w:val="28"/>
        </w:rPr>
        <w:t>, 2 и 3 ряды – парты сдвинуты, стулья – по 2 на каждую парту</w:t>
      </w:r>
      <w:r w:rsidRPr="000C3F39">
        <w:rPr>
          <w:rFonts w:ascii="Times New Roman" w:hAnsi="Times New Roman" w:cs="Times New Roman"/>
          <w:sz w:val="28"/>
          <w:szCs w:val="28"/>
        </w:rPr>
        <w:t>. Мебель выполнена в светлых тонах.</w:t>
      </w:r>
      <w:r w:rsidR="004D2A18" w:rsidRPr="000C3F39">
        <w:rPr>
          <w:rFonts w:ascii="Times New Roman" w:hAnsi="Times New Roman" w:cs="Times New Roman"/>
          <w:sz w:val="28"/>
          <w:szCs w:val="28"/>
        </w:rPr>
        <w:t xml:space="preserve"> Слева от входа вдоль стены расположены столы для проведения лабораторных работ.</w:t>
      </w:r>
    </w:p>
    <w:p w:rsidR="002F36D4" w:rsidRPr="000C3F39" w:rsidRDefault="002F36D4" w:rsidP="002F3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У стены, расположенной напротив доски, находятся </w:t>
      </w:r>
      <w:r w:rsidR="004D2A18" w:rsidRPr="000C3F39">
        <w:rPr>
          <w:rFonts w:ascii="Times New Roman" w:hAnsi="Times New Roman" w:cs="Times New Roman"/>
          <w:sz w:val="28"/>
          <w:szCs w:val="28"/>
        </w:rPr>
        <w:t>два</w:t>
      </w:r>
      <w:r w:rsidRPr="000C3F39">
        <w:rPr>
          <w:rFonts w:ascii="Times New Roman" w:hAnsi="Times New Roman" w:cs="Times New Roman"/>
          <w:sz w:val="28"/>
          <w:szCs w:val="28"/>
        </w:rPr>
        <w:t xml:space="preserve"> з</w:t>
      </w:r>
      <w:r w:rsidR="004D2A18" w:rsidRPr="000C3F39">
        <w:rPr>
          <w:rFonts w:ascii="Times New Roman" w:hAnsi="Times New Roman" w:cs="Times New Roman"/>
          <w:sz w:val="28"/>
          <w:szCs w:val="28"/>
        </w:rPr>
        <w:t>акрытых шкафа и открытый шкаф</w:t>
      </w:r>
      <w:r w:rsidRPr="000C3F39">
        <w:rPr>
          <w:rFonts w:ascii="Times New Roman" w:hAnsi="Times New Roman" w:cs="Times New Roman"/>
          <w:sz w:val="28"/>
          <w:szCs w:val="28"/>
        </w:rPr>
        <w:t>.</w:t>
      </w:r>
    </w:p>
    <w:p w:rsidR="002F36D4" w:rsidRPr="000C3F39" w:rsidRDefault="002F36D4" w:rsidP="002F36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В лаборантской – шкафы </w:t>
      </w:r>
      <w:r w:rsidR="004D2A18" w:rsidRPr="000C3F39">
        <w:rPr>
          <w:rFonts w:ascii="Times New Roman" w:hAnsi="Times New Roman" w:cs="Times New Roman"/>
          <w:sz w:val="28"/>
          <w:szCs w:val="28"/>
        </w:rPr>
        <w:t xml:space="preserve">и полки </w:t>
      </w:r>
      <w:r w:rsidRPr="000C3F39">
        <w:rPr>
          <w:rFonts w:ascii="Times New Roman" w:hAnsi="Times New Roman" w:cs="Times New Roman"/>
          <w:sz w:val="28"/>
          <w:szCs w:val="28"/>
        </w:rPr>
        <w:t>для оборудования.</w:t>
      </w:r>
    </w:p>
    <w:p w:rsidR="004D2A18" w:rsidRPr="000C3F39" w:rsidRDefault="005F12FD">
      <w:pPr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35pt;height:426.15pt">
            <v:imagedata r:id="rId6" o:title="Кабинет физики"/>
          </v:shape>
        </w:pict>
      </w:r>
    </w:p>
    <w:p w:rsidR="00745E38" w:rsidRPr="000C3F39" w:rsidRDefault="00745E38">
      <w:pPr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З этаж</w:t>
      </w:r>
    </w:p>
    <w:p w:rsidR="00745E38" w:rsidRPr="000C3F39" w:rsidRDefault="00745E38">
      <w:pPr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2237461"/>
            <wp:effectExtent l="19050" t="0" r="6350" b="0"/>
            <wp:docPr id="3" name="Рисунок 2" descr="C:\Users\User\Pictures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3 эт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7000"/>
        <w:gridCol w:w="371"/>
        <w:gridCol w:w="7023"/>
      </w:tblGrid>
      <w:tr w:rsidR="00745E38" w:rsidRPr="000C3F39" w:rsidTr="00D75EEB">
        <w:tc>
          <w:tcPr>
            <w:tcW w:w="392" w:type="dxa"/>
            <w:shd w:val="clear" w:color="auto" w:fill="00B0F0"/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0" w:type="dxa"/>
            <w:tcBorders>
              <w:top w:val="nil"/>
              <w:bottom w:val="nil"/>
            </w:tcBorders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- Кабинет Химии 67,31 кв.м.</w:t>
            </w:r>
          </w:p>
        </w:tc>
        <w:tc>
          <w:tcPr>
            <w:tcW w:w="371" w:type="dxa"/>
            <w:shd w:val="clear" w:color="auto" w:fill="FFFF00"/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23" w:type="dxa"/>
            <w:tcBorders>
              <w:top w:val="nil"/>
              <w:bottom w:val="nil"/>
              <w:right w:val="nil"/>
            </w:tcBorders>
          </w:tcPr>
          <w:p w:rsidR="00745E38" w:rsidRPr="000C3F39" w:rsidRDefault="00745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-Лаборантская 19,29 кв.м.</w:t>
            </w:r>
          </w:p>
        </w:tc>
      </w:tr>
    </w:tbl>
    <w:p w:rsidR="00745E38" w:rsidRPr="000C3F39" w:rsidRDefault="00745E3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 w:rsidP="004D2A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3F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Биологическая и химическая лаборатории (3 этаж)</w:t>
      </w:r>
    </w:p>
    <w:p w:rsidR="004D2A18" w:rsidRPr="000C3F39" w:rsidRDefault="004D2A18" w:rsidP="004D2A18">
      <w:pPr>
        <w:rPr>
          <w:rFonts w:ascii="Times New Roman" w:hAnsi="Times New Roman" w:cs="Times New Roman"/>
          <w:sz w:val="28"/>
          <w:szCs w:val="28"/>
        </w:rPr>
      </w:pPr>
    </w:p>
    <w:p w:rsidR="004D2A18" w:rsidRPr="000C3F39" w:rsidRDefault="004D2A18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Площадь кабинета – 67,31 кв. м.</w:t>
      </w:r>
    </w:p>
    <w:p w:rsidR="004D2A18" w:rsidRPr="000C3F39" w:rsidRDefault="004D2A18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Стены окрашены в светло-серый цвет. Окна в помещении оформлены рулонными жалюзи серого цвета.</w:t>
      </w:r>
    </w:p>
    <w:p w:rsidR="004D2A18" w:rsidRPr="000C3F39" w:rsidRDefault="004D2A18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F39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Pr="000C3F39">
        <w:rPr>
          <w:rFonts w:ascii="Times New Roman" w:hAnsi="Times New Roman" w:cs="Times New Roman"/>
          <w:sz w:val="28"/>
          <w:szCs w:val="28"/>
        </w:rPr>
        <w:t xml:space="preserve"> окна стена оформлена логотипом «Точка роста» (черные буквы с красным листиком). На этой же стене используются фотообои с логотипом «Точка роста» </w:t>
      </w:r>
      <w:r w:rsidR="005F0A91" w:rsidRPr="000C3F39">
        <w:rPr>
          <w:rFonts w:ascii="Times New Roman" w:hAnsi="Times New Roman" w:cs="Times New Roman"/>
          <w:sz w:val="28"/>
          <w:szCs w:val="28"/>
        </w:rPr>
        <w:t>зеленого</w:t>
      </w:r>
      <w:r w:rsidRPr="000C3F39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4D2A18" w:rsidRPr="000C3F39" w:rsidRDefault="004D2A18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Справа от входа находится стол учителя и демонстрационный стол. Возле стола учителя установлен вытяжной шкаф.</w:t>
      </w:r>
      <w:r w:rsidR="005F0A91" w:rsidRPr="000C3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A91" w:rsidRPr="000C3F39" w:rsidRDefault="005F0A91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На стене расположена меловая доска и интерактивная доска, на потолке – проектор.</w:t>
      </w:r>
    </w:p>
    <w:p w:rsidR="004D2A18" w:rsidRPr="000C3F39" w:rsidRDefault="004D2A18" w:rsidP="004D2A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В помещении расположены ученические парты в 3 ряда по </w:t>
      </w:r>
      <w:r w:rsidR="005F0A91" w:rsidRPr="000C3F39">
        <w:rPr>
          <w:rFonts w:ascii="Times New Roman" w:hAnsi="Times New Roman" w:cs="Times New Roman"/>
          <w:sz w:val="28"/>
          <w:szCs w:val="28"/>
        </w:rPr>
        <w:t>4</w:t>
      </w:r>
      <w:r w:rsidRPr="000C3F39">
        <w:rPr>
          <w:rFonts w:ascii="Times New Roman" w:hAnsi="Times New Roman" w:cs="Times New Roman"/>
          <w:sz w:val="28"/>
          <w:szCs w:val="28"/>
        </w:rPr>
        <w:t xml:space="preserve"> парт</w:t>
      </w:r>
      <w:r w:rsidR="005F0A91" w:rsidRPr="000C3F39">
        <w:rPr>
          <w:rFonts w:ascii="Times New Roman" w:hAnsi="Times New Roman" w:cs="Times New Roman"/>
          <w:sz w:val="28"/>
          <w:szCs w:val="28"/>
        </w:rPr>
        <w:t>ы</w:t>
      </w:r>
      <w:r w:rsidRPr="000C3F39">
        <w:rPr>
          <w:rFonts w:ascii="Times New Roman" w:hAnsi="Times New Roman" w:cs="Times New Roman"/>
          <w:sz w:val="28"/>
          <w:szCs w:val="28"/>
        </w:rPr>
        <w:t xml:space="preserve"> в каждом ряду, стулья – по 2 на каждую парту.</w:t>
      </w:r>
      <w:r w:rsidR="005F0A91" w:rsidRPr="000C3F39">
        <w:rPr>
          <w:rFonts w:ascii="Times New Roman" w:hAnsi="Times New Roman" w:cs="Times New Roman"/>
          <w:sz w:val="28"/>
          <w:szCs w:val="28"/>
        </w:rPr>
        <w:t xml:space="preserve"> В конце класса расположены 5 столов для проведения лабораторных работ.</w:t>
      </w:r>
    </w:p>
    <w:p w:rsidR="004D2A18" w:rsidRPr="000C3F39" w:rsidRDefault="005F0A91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 xml:space="preserve">У стены, расположенной напротив доски, находятся шкафы для методического и демонстрационного материала. </w:t>
      </w:r>
    </w:p>
    <w:p w:rsidR="005F0A91" w:rsidRPr="000C3F39" w:rsidRDefault="005F0A91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В лаборантской – столы для оборудования, шкафы для реактивов, методического материала, стеллаж для сушки посуды.</w:t>
      </w:r>
    </w:p>
    <w:p w:rsidR="005F0A91" w:rsidRPr="000C3F39" w:rsidRDefault="005F12FD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718.35pt;height:468pt">
            <v:imagedata r:id="rId8" o:title="Кабинет химии"/>
          </v:shape>
        </w:pict>
      </w:r>
    </w:p>
    <w:p w:rsidR="00A50551" w:rsidRPr="000C3F39" w:rsidRDefault="00A50551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lastRenderedPageBreak/>
        <w:t>3 этаж. Рекреация</w:t>
      </w:r>
      <w:r w:rsidR="000C3F39">
        <w:rPr>
          <w:rFonts w:ascii="Times New Roman" w:hAnsi="Times New Roman" w:cs="Times New Roman"/>
          <w:sz w:val="28"/>
          <w:szCs w:val="28"/>
        </w:rPr>
        <w:t xml:space="preserve"> </w:t>
      </w:r>
      <w:r w:rsidRPr="000C3F39">
        <w:rPr>
          <w:rFonts w:ascii="Times New Roman" w:hAnsi="Times New Roman" w:cs="Times New Roman"/>
          <w:sz w:val="28"/>
          <w:szCs w:val="28"/>
        </w:rPr>
        <w:t>(Точка роста)</w:t>
      </w:r>
    </w:p>
    <w:p w:rsidR="00A50551" w:rsidRPr="000C3F39" w:rsidRDefault="00A50551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pict>
          <v:shape id="_x0000_i1027" type="#_x0000_t75" style="width:728.35pt;height:176.65pt">
            <v:imagedata r:id="rId9" o:title="3 этаж — холл"/>
          </v:shape>
        </w:pic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14394"/>
      </w:tblGrid>
      <w:tr w:rsidR="00A50551" w:rsidRPr="000C3F39" w:rsidTr="00A50551">
        <w:tc>
          <w:tcPr>
            <w:tcW w:w="392" w:type="dxa"/>
            <w:shd w:val="clear" w:color="auto" w:fill="00B050"/>
          </w:tcPr>
          <w:p w:rsidR="00A50551" w:rsidRPr="000C3F39" w:rsidRDefault="00A50551" w:rsidP="005F0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4" w:type="dxa"/>
            <w:tcBorders>
              <w:top w:val="nil"/>
              <w:bottom w:val="nil"/>
              <w:right w:val="nil"/>
            </w:tcBorders>
          </w:tcPr>
          <w:p w:rsidR="00A50551" w:rsidRPr="000C3F39" w:rsidRDefault="00A50551" w:rsidP="005F0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- Холл 48,90 кв.</w:t>
            </w:r>
            <w:r w:rsidR="000C3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F39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</w:tr>
    </w:tbl>
    <w:p w:rsidR="00A50551" w:rsidRDefault="00A50551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3F39" w:rsidRDefault="000C3F39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Рекреация (3 этаж).</w:t>
      </w:r>
    </w:p>
    <w:p w:rsidR="000C3F39" w:rsidRPr="000C3F39" w:rsidRDefault="000C3F39" w:rsidP="000C3F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Pr="000C3F39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0C3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48,90</w:t>
      </w:r>
      <w:r w:rsidRPr="000C3F39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0C3F39" w:rsidRPr="000C3F39" w:rsidRDefault="000C3F39" w:rsidP="000C3F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39">
        <w:rPr>
          <w:rFonts w:ascii="Times New Roman" w:hAnsi="Times New Roman" w:cs="Times New Roman"/>
          <w:sz w:val="28"/>
          <w:szCs w:val="28"/>
        </w:rPr>
        <w:t>Стены окрашены в светло-</w:t>
      </w:r>
      <w:r>
        <w:rPr>
          <w:rFonts w:ascii="Times New Roman" w:hAnsi="Times New Roman" w:cs="Times New Roman"/>
          <w:sz w:val="28"/>
          <w:szCs w:val="28"/>
        </w:rPr>
        <w:t>персиковый</w:t>
      </w:r>
      <w:r w:rsidRPr="000C3F39">
        <w:rPr>
          <w:rFonts w:ascii="Times New Roman" w:hAnsi="Times New Roman" w:cs="Times New Roman"/>
          <w:sz w:val="28"/>
          <w:szCs w:val="28"/>
        </w:rPr>
        <w:t xml:space="preserve"> цвет. Окна в помещении оформлены </w:t>
      </w:r>
      <w:r>
        <w:rPr>
          <w:rFonts w:ascii="Times New Roman" w:hAnsi="Times New Roman" w:cs="Times New Roman"/>
          <w:sz w:val="28"/>
          <w:szCs w:val="28"/>
        </w:rPr>
        <w:t>вертикальными</w:t>
      </w:r>
      <w:r w:rsidRPr="000C3F39">
        <w:rPr>
          <w:rFonts w:ascii="Times New Roman" w:hAnsi="Times New Roman" w:cs="Times New Roman"/>
          <w:sz w:val="28"/>
          <w:szCs w:val="28"/>
        </w:rPr>
        <w:t xml:space="preserve"> жалюзи </w:t>
      </w:r>
      <w:r w:rsidR="00C27F87">
        <w:rPr>
          <w:rFonts w:ascii="Times New Roman" w:hAnsi="Times New Roman" w:cs="Times New Roman"/>
          <w:sz w:val="28"/>
          <w:szCs w:val="28"/>
        </w:rPr>
        <w:t>голубого</w:t>
      </w:r>
      <w:r w:rsidRPr="000C3F39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C27F87">
        <w:rPr>
          <w:rFonts w:ascii="Times New Roman" w:hAnsi="Times New Roman" w:cs="Times New Roman"/>
          <w:sz w:val="28"/>
          <w:szCs w:val="28"/>
        </w:rPr>
        <w:t xml:space="preserve"> до середины окна</w:t>
      </w:r>
      <w:r w:rsidRPr="000C3F39">
        <w:rPr>
          <w:rFonts w:ascii="Times New Roman" w:hAnsi="Times New Roman" w:cs="Times New Roman"/>
          <w:sz w:val="28"/>
          <w:szCs w:val="28"/>
        </w:rPr>
        <w:t>.</w:t>
      </w:r>
    </w:p>
    <w:p w:rsidR="000C3F39" w:rsidRPr="000C3F39" w:rsidRDefault="000C3F39" w:rsidP="000C3F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F39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Pr="000C3F39">
        <w:rPr>
          <w:rFonts w:ascii="Times New Roman" w:hAnsi="Times New Roman" w:cs="Times New Roman"/>
          <w:sz w:val="28"/>
          <w:szCs w:val="28"/>
        </w:rPr>
        <w:t xml:space="preserve"> </w:t>
      </w:r>
      <w:r w:rsidR="00C27F87">
        <w:rPr>
          <w:rFonts w:ascii="Times New Roman" w:hAnsi="Times New Roman" w:cs="Times New Roman"/>
          <w:sz w:val="28"/>
          <w:szCs w:val="28"/>
        </w:rPr>
        <w:t>входа расположены модульные диванчики с журнальными столиками, слева от входа установлен мягкий модульный диван, в центре холла расположен круглый стол с четырьмя пуфиками</w:t>
      </w:r>
      <w:r w:rsidRPr="000C3F39">
        <w:rPr>
          <w:rFonts w:ascii="Times New Roman" w:hAnsi="Times New Roman" w:cs="Times New Roman"/>
          <w:sz w:val="28"/>
          <w:szCs w:val="28"/>
        </w:rPr>
        <w:t>.</w:t>
      </w:r>
    </w:p>
    <w:p w:rsidR="000C3F39" w:rsidRPr="000C3F39" w:rsidRDefault="005F12FD" w:rsidP="000C3F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стене слева от входа расположен логотип «Точка роста»</w:t>
      </w:r>
    </w:p>
    <w:p w:rsidR="00A50551" w:rsidRDefault="005F12FD" w:rsidP="005F0A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12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99186" cy="5646538"/>
            <wp:effectExtent l="0" t="0" r="0" b="0"/>
            <wp:docPr id="5" name="Рисунок 5" descr="D:\Точка роста\3 этаж — хол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очка роста\3 этаж — холл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69" cy="56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551" w:rsidSect="00745E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5E38"/>
    <w:rsid w:val="000B4CD3"/>
    <w:rsid w:val="000C3F39"/>
    <w:rsid w:val="002F36D4"/>
    <w:rsid w:val="004D2A18"/>
    <w:rsid w:val="005D2007"/>
    <w:rsid w:val="005F0A91"/>
    <w:rsid w:val="005F12FD"/>
    <w:rsid w:val="0062276D"/>
    <w:rsid w:val="00745E38"/>
    <w:rsid w:val="007B3F7A"/>
    <w:rsid w:val="00A50551"/>
    <w:rsid w:val="00C27F87"/>
    <w:rsid w:val="00D7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DBCEC9C-14D9-4A5F-AAA7-57B00698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E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E3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45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PC-15</dc:creator>
  <cp:keywords/>
  <dc:description/>
  <cp:lastModifiedBy>Директор</cp:lastModifiedBy>
  <cp:revision>8</cp:revision>
  <dcterms:created xsi:type="dcterms:W3CDTF">2023-01-25T05:40:00Z</dcterms:created>
  <dcterms:modified xsi:type="dcterms:W3CDTF">2023-01-26T04:34:00Z</dcterms:modified>
</cp:coreProperties>
</file>